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73" w:rsidRDefault="00443D73">
      <w:pPr>
        <w:rPr>
          <w:rFonts w:ascii="Century Gothic" w:hAnsi="Century Gothic" w:cs="Arial"/>
          <w:b/>
          <w:sz w:val="28"/>
          <w:szCs w:val="28"/>
          <w:lang w:val="en-CA"/>
        </w:rPr>
      </w:pPr>
    </w:p>
    <w:p w:rsidR="00697116" w:rsidRDefault="00443D73">
      <w:pPr>
        <w:rPr>
          <w:rFonts w:ascii="Century Gothic" w:hAnsi="Century Gothic" w:cs="Arial"/>
          <w:b/>
          <w:sz w:val="28"/>
          <w:szCs w:val="28"/>
          <w:lang w:val="en-CA"/>
        </w:rPr>
      </w:pPr>
      <w:r>
        <w:rPr>
          <w:rFonts w:ascii="Century Gothic" w:hAnsi="Century Gothic" w:cs="Arial"/>
          <w:b/>
          <w:sz w:val="28"/>
          <w:szCs w:val="28"/>
          <w:lang w:val="en-CA"/>
        </w:rPr>
        <w:t xml:space="preserve">Introduction to </w:t>
      </w:r>
      <w:r w:rsidR="00EC2528">
        <w:rPr>
          <w:rFonts w:ascii="Century Gothic" w:hAnsi="Century Gothic" w:cs="Arial"/>
          <w:b/>
          <w:sz w:val="28"/>
          <w:szCs w:val="28"/>
          <w:lang w:val="en-CA"/>
        </w:rPr>
        <w:t xml:space="preserve">Production </w:t>
      </w:r>
    </w:p>
    <w:p w:rsidR="005A200A" w:rsidRPr="001E607E" w:rsidRDefault="005A200A">
      <w:pPr>
        <w:rPr>
          <w:rFonts w:ascii="Century Gothic" w:hAnsi="Century Gothic" w:cs="Arial"/>
          <w:sz w:val="22"/>
          <w:szCs w:val="22"/>
          <w:lang w:val="en-CA"/>
        </w:rPr>
      </w:pPr>
    </w:p>
    <w:p w:rsidR="00C3396C" w:rsidRPr="007F3C4D" w:rsidRDefault="00F56782">
      <w:pPr>
        <w:rPr>
          <w:rFonts w:ascii="Century Gothic" w:hAnsi="Century Gothic" w:cs="Arial"/>
          <w:b/>
          <w:sz w:val="22"/>
          <w:szCs w:val="22"/>
          <w:lang w:val="en-CA"/>
        </w:rPr>
      </w:pPr>
      <w:r w:rsidRPr="007F3C4D">
        <w:rPr>
          <w:rFonts w:ascii="Century Gothic" w:hAnsi="Century Gothic" w:cs="Arial"/>
          <w:b/>
          <w:sz w:val="22"/>
          <w:szCs w:val="22"/>
          <w:lang w:val="en-CA"/>
        </w:rPr>
        <w:t xml:space="preserve">Complete the following using the </w:t>
      </w:r>
      <w:r w:rsidR="00D95DDA" w:rsidRPr="007F3C4D">
        <w:rPr>
          <w:rFonts w:ascii="Century Gothic" w:hAnsi="Century Gothic" w:cs="Arial"/>
          <w:b/>
          <w:sz w:val="22"/>
          <w:szCs w:val="22"/>
          <w:lang w:val="en-CA"/>
        </w:rPr>
        <w:t xml:space="preserve">Production </w:t>
      </w:r>
      <w:r w:rsidRPr="007F3C4D">
        <w:rPr>
          <w:rFonts w:ascii="Century Gothic" w:hAnsi="Century Gothic" w:cs="Arial"/>
          <w:b/>
          <w:sz w:val="22"/>
          <w:szCs w:val="22"/>
          <w:lang w:val="en-CA"/>
        </w:rPr>
        <w:t>PowerPo</w:t>
      </w:r>
      <w:r w:rsidR="003C19FA" w:rsidRPr="007F3C4D">
        <w:rPr>
          <w:rFonts w:ascii="Century Gothic" w:hAnsi="Century Gothic" w:cs="Arial"/>
          <w:b/>
          <w:sz w:val="22"/>
          <w:szCs w:val="22"/>
          <w:lang w:val="en-CA"/>
        </w:rPr>
        <w:t xml:space="preserve">int, </w:t>
      </w:r>
      <w:r w:rsidR="00931266" w:rsidRPr="007F3C4D">
        <w:rPr>
          <w:rFonts w:ascii="Century Gothic" w:hAnsi="Century Gothic" w:cs="Arial"/>
          <w:b/>
          <w:sz w:val="22"/>
          <w:szCs w:val="22"/>
          <w:lang w:val="en-CA"/>
        </w:rPr>
        <w:t xml:space="preserve">your textbook </w:t>
      </w:r>
      <w:r w:rsidR="007F3C4D" w:rsidRPr="007F3C4D">
        <w:rPr>
          <w:rFonts w:ascii="Century Gothic" w:hAnsi="Century Gothic" w:cs="Arial"/>
          <w:b/>
          <w:sz w:val="22"/>
          <w:szCs w:val="22"/>
          <w:lang w:val="en-CA"/>
        </w:rPr>
        <w:t xml:space="preserve">(chapter 5: pages 155 – 161) </w:t>
      </w:r>
      <w:r w:rsidR="003C19FA" w:rsidRPr="007F3C4D">
        <w:rPr>
          <w:rFonts w:ascii="Century Gothic" w:hAnsi="Century Gothic" w:cs="Arial"/>
          <w:b/>
          <w:sz w:val="22"/>
          <w:szCs w:val="22"/>
          <w:lang w:val="en-CA"/>
        </w:rPr>
        <w:t xml:space="preserve">and the internet </w:t>
      </w:r>
      <w:r w:rsidR="007F3C4D" w:rsidRPr="007F3C4D">
        <w:rPr>
          <w:rFonts w:ascii="Century Gothic" w:hAnsi="Century Gothic" w:cs="Arial"/>
          <w:b/>
          <w:sz w:val="22"/>
          <w:szCs w:val="22"/>
          <w:lang w:val="en-CA"/>
        </w:rPr>
        <w:t>where needed.</w:t>
      </w:r>
    </w:p>
    <w:p w:rsidR="00697116" w:rsidRPr="001E607E" w:rsidRDefault="00697116">
      <w:pPr>
        <w:rPr>
          <w:rFonts w:ascii="Arial" w:hAnsi="Arial" w:cs="Arial"/>
          <w:sz w:val="22"/>
          <w:szCs w:val="22"/>
          <w:lang w:val="en-CA"/>
        </w:rPr>
      </w:pPr>
    </w:p>
    <w:p w:rsidR="00702A06" w:rsidRPr="001E607E" w:rsidRDefault="005651CA" w:rsidP="005651CA">
      <w:pPr>
        <w:rPr>
          <w:rFonts w:ascii="Century Gothic" w:hAnsi="Century Gothic" w:cs="Arial"/>
          <w:sz w:val="22"/>
          <w:szCs w:val="22"/>
          <w:lang w:val="en-CA"/>
        </w:rPr>
      </w:pPr>
      <w:r w:rsidRPr="001E607E">
        <w:rPr>
          <w:rFonts w:ascii="Century Gothic" w:hAnsi="Century Gothic" w:cs="Arial"/>
          <w:b/>
          <w:i/>
          <w:sz w:val="22"/>
          <w:szCs w:val="22"/>
          <w:lang w:val="en-CA"/>
        </w:rPr>
        <w:t>Production</w:t>
      </w:r>
      <w:r w:rsidRPr="001E607E">
        <w:rPr>
          <w:rFonts w:ascii="Century Gothic" w:hAnsi="Century Gothic" w:cs="Arial"/>
          <w:sz w:val="22"/>
          <w:szCs w:val="22"/>
          <w:lang w:val="en-CA"/>
        </w:rPr>
        <w:t xml:space="preserve"> is defined as the </w:t>
      </w:r>
      <w:r w:rsidRPr="001E607E">
        <w:rPr>
          <w:rFonts w:ascii="Century Gothic" w:hAnsi="Century Gothic" w:cs="Arial"/>
          <w:b/>
          <w:i/>
          <w:sz w:val="22"/>
          <w:szCs w:val="22"/>
          <w:lang w:val="en-CA"/>
        </w:rPr>
        <w:t>p</w:t>
      </w:r>
      <w:r w:rsidR="00EC2528" w:rsidRPr="001E607E">
        <w:rPr>
          <w:rFonts w:ascii="Century Gothic" w:hAnsi="Century Gothic" w:cs="Arial"/>
          <w:b/>
          <w:i/>
          <w:sz w:val="22"/>
          <w:szCs w:val="22"/>
          <w:lang w:val="en-CA"/>
        </w:rPr>
        <w:t>rocesses and methods</w:t>
      </w:r>
      <w:r w:rsidR="00EC2528" w:rsidRPr="001E607E">
        <w:rPr>
          <w:rFonts w:ascii="Century Gothic" w:hAnsi="Century Gothic" w:cs="Arial"/>
          <w:sz w:val="22"/>
          <w:szCs w:val="22"/>
          <w:lang w:val="en-CA"/>
        </w:rPr>
        <w:t xml:space="preserve"> used in </w:t>
      </w:r>
      <w:r w:rsidR="00EC2528" w:rsidRPr="001E607E">
        <w:rPr>
          <w:rFonts w:ascii="Century Gothic" w:hAnsi="Century Gothic" w:cs="Arial"/>
          <w:b/>
          <w:i/>
          <w:sz w:val="22"/>
          <w:szCs w:val="22"/>
          <w:lang w:val="en-CA"/>
        </w:rPr>
        <w:t>transforming tangible inputs</w:t>
      </w:r>
      <w:r w:rsidR="00EC2528" w:rsidRPr="001E607E">
        <w:rPr>
          <w:rFonts w:ascii="Century Gothic" w:hAnsi="Century Gothic" w:cs="Arial"/>
          <w:sz w:val="22"/>
          <w:szCs w:val="22"/>
          <w:lang w:val="en-CA"/>
        </w:rPr>
        <w:t xml:space="preserve"> (raw materials) and </w:t>
      </w:r>
      <w:r w:rsidR="00EC2528" w:rsidRPr="001E607E">
        <w:rPr>
          <w:rFonts w:ascii="Century Gothic" w:hAnsi="Century Gothic" w:cs="Arial"/>
          <w:b/>
          <w:i/>
          <w:sz w:val="22"/>
          <w:szCs w:val="22"/>
          <w:lang w:val="en-CA"/>
        </w:rPr>
        <w:t>intangible inputs</w:t>
      </w:r>
      <w:r w:rsidR="00EC2528" w:rsidRPr="001E607E">
        <w:rPr>
          <w:rFonts w:ascii="Century Gothic" w:hAnsi="Century Gothic" w:cs="Arial"/>
          <w:sz w:val="22"/>
          <w:szCs w:val="22"/>
          <w:lang w:val="en-CA"/>
        </w:rPr>
        <w:t xml:space="preserve"> (ideas, information, know-how) into </w:t>
      </w:r>
      <w:r w:rsidR="00EC2528" w:rsidRPr="001E607E">
        <w:rPr>
          <w:rFonts w:ascii="Century Gothic" w:hAnsi="Century Gothic" w:cs="Arial"/>
          <w:b/>
          <w:i/>
          <w:sz w:val="22"/>
          <w:szCs w:val="22"/>
          <w:lang w:val="en-CA"/>
        </w:rPr>
        <w:t>goods or services</w:t>
      </w:r>
      <w:r w:rsidR="00EC2528" w:rsidRPr="001E607E">
        <w:rPr>
          <w:rFonts w:ascii="Century Gothic" w:hAnsi="Century Gothic" w:cs="Arial"/>
          <w:sz w:val="22"/>
          <w:szCs w:val="22"/>
          <w:lang w:val="en-CA"/>
        </w:rPr>
        <w:t>.</w:t>
      </w:r>
    </w:p>
    <w:p w:rsidR="00702A06" w:rsidRPr="001E607E" w:rsidRDefault="00702A06" w:rsidP="00702A06">
      <w:pPr>
        <w:ind w:left="360"/>
        <w:rPr>
          <w:rFonts w:ascii="Century Gothic" w:hAnsi="Century Gothic" w:cs="Arial"/>
          <w:sz w:val="22"/>
          <w:szCs w:val="22"/>
          <w:lang w:val="en-CA"/>
        </w:rPr>
      </w:pPr>
    </w:p>
    <w:p w:rsidR="004B2078" w:rsidRDefault="004B2078" w:rsidP="00A573BC">
      <w:pPr>
        <w:numPr>
          <w:ilvl w:val="0"/>
          <w:numId w:val="1"/>
        </w:numPr>
        <w:tabs>
          <w:tab w:val="clear" w:pos="720"/>
          <w:tab w:val="num" w:pos="426"/>
        </w:tabs>
        <w:ind w:left="426" w:hanging="426"/>
        <w:rPr>
          <w:rFonts w:ascii="Century Gothic" w:hAnsi="Century Gothic" w:cs="Arial"/>
          <w:sz w:val="22"/>
          <w:szCs w:val="22"/>
          <w:lang w:val="en-CA"/>
        </w:rPr>
      </w:pPr>
      <w:r>
        <w:rPr>
          <w:rFonts w:ascii="Century Gothic" w:hAnsi="Century Gothic" w:cs="Arial"/>
          <w:sz w:val="22"/>
          <w:szCs w:val="22"/>
          <w:lang w:val="en-CA"/>
        </w:rPr>
        <w:t>The production of goods includes six factors.  Briefly describe each and provide an example.</w:t>
      </w:r>
    </w:p>
    <w:p w:rsidR="004B2078" w:rsidRDefault="004B2078" w:rsidP="004B2078">
      <w:pPr>
        <w:rPr>
          <w:rFonts w:ascii="Century Gothic" w:hAnsi="Century Gothic" w:cs="Arial"/>
          <w:sz w:val="22"/>
          <w:szCs w:val="22"/>
          <w:lang w:val="en-CA"/>
        </w:rPr>
      </w:pPr>
    </w:p>
    <w:tbl>
      <w:tblPr>
        <w:tblStyle w:val="TableGrid"/>
        <w:tblW w:w="0" w:type="auto"/>
        <w:tblLook w:val="04A0"/>
      </w:tblPr>
      <w:tblGrid>
        <w:gridCol w:w="2271"/>
        <w:gridCol w:w="8197"/>
      </w:tblGrid>
      <w:tr w:rsidR="004B2078" w:rsidTr="004B2078">
        <w:trPr>
          <w:trHeight w:val="483"/>
        </w:trPr>
        <w:tc>
          <w:tcPr>
            <w:tcW w:w="2271" w:type="dxa"/>
          </w:tcPr>
          <w:p w:rsidR="004B2078" w:rsidRPr="004B2078" w:rsidRDefault="004B2078" w:rsidP="004B2078">
            <w:pPr>
              <w:jc w:val="center"/>
              <w:rPr>
                <w:rFonts w:ascii="Century Gothic" w:hAnsi="Century Gothic" w:cs="Arial"/>
                <w:b/>
                <w:lang w:val="en-CA"/>
              </w:rPr>
            </w:pPr>
            <w:r>
              <w:rPr>
                <w:rFonts w:ascii="Century Gothic" w:hAnsi="Century Gothic" w:cs="Arial"/>
                <w:b/>
                <w:lang w:val="en-CA"/>
              </w:rPr>
              <w:t xml:space="preserve">Factors </w:t>
            </w:r>
            <w:r w:rsidRPr="004B2078">
              <w:rPr>
                <w:rFonts w:ascii="Century Gothic" w:hAnsi="Century Gothic" w:cs="Arial"/>
                <w:b/>
                <w:lang w:val="en-CA"/>
              </w:rPr>
              <w:t>of Production</w:t>
            </w:r>
          </w:p>
        </w:tc>
        <w:tc>
          <w:tcPr>
            <w:tcW w:w="8197" w:type="dxa"/>
          </w:tcPr>
          <w:p w:rsidR="004B2078" w:rsidRPr="004B2078" w:rsidRDefault="004B2078" w:rsidP="004B2078">
            <w:pPr>
              <w:jc w:val="center"/>
              <w:rPr>
                <w:rFonts w:ascii="Century Gothic" w:hAnsi="Century Gothic" w:cs="Arial"/>
                <w:b/>
                <w:lang w:val="en-CA"/>
              </w:rPr>
            </w:pPr>
            <w:r w:rsidRPr="004B2078">
              <w:rPr>
                <w:rFonts w:ascii="Century Gothic" w:hAnsi="Century Gothic" w:cs="Arial"/>
                <w:b/>
                <w:lang w:val="en-CA"/>
              </w:rPr>
              <w:t>Definition and Example</w:t>
            </w:r>
          </w:p>
        </w:tc>
      </w:tr>
      <w:tr w:rsidR="004B2078" w:rsidTr="004B2078">
        <w:trPr>
          <w:trHeight w:val="880"/>
        </w:trPr>
        <w:tc>
          <w:tcPr>
            <w:tcW w:w="2271" w:type="dxa"/>
          </w:tcPr>
          <w:p w:rsidR="004B2078" w:rsidRDefault="004B2078" w:rsidP="004B2078">
            <w:pPr>
              <w:rPr>
                <w:rFonts w:ascii="Century Gothic" w:hAnsi="Century Gothic" w:cs="Arial"/>
                <w:sz w:val="22"/>
                <w:szCs w:val="22"/>
                <w:lang w:val="en-CA"/>
              </w:rPr>
            </w:pPr>
            <w:r>
              <w:rPr>
                <w:rFonts w:ascii="Century Gothic" w:hAnsi="Century Gothic" w:cs="Arial"/>
                <w:sz w:val="22"/>
                <w:szCs w:val="22"/>
                <w:lang w:val="en-CA"/>
              </w:rPr>
              <w:t xml:space="preserve">Natural resources </w:t>
            </w:r>
          </w:p>
        </w:tc>
        <w:tc>
          <w:tcPr>
            <w:tcW w:w="8197" w:type="dxa"/>
          </w:tcPr>
          <w:p w:rsidR="004B2078" w:rsidRDefault="00CA3A93" w:rsidP="00CA3A93">
            <w:pPr>
              <w:rPr>
                <w:rFonts w:ascii="Century Gothic" w:hAnsi="Century Gothic" w:cs="Arial"/>
                <w:sz w:val="22"/>
                <w:szCs w:val="22"/>
                <w:lang w:val="en-CA"/>
              </w:rPr>
            </w:pPr>
            <w:r w:rsidRPr="00CA3A93">
              <w:rPr>
                <w:rFonts w:ascii="Century Gothic" w:hAnsi="Century Gothic" w:cs="Arial"/>
                <w:sz w:val="22"/>
                <w:szCs w:val="22"/>
              </w:rPr>
              <w:t>agriculture,</w:t>
            </w:r>
            <w:r>
              <w:rPr>
                <w:rFonts w:ascii="Century Gothic" w:hAnsi="Century Gothic" w:cs="Arial"/>
                <w:sz w:val="22"/>
                <w:szCs w:val="22"/>
              </w:rPr>
              <w:t xml:space="preserve"> </w:t>
            </w:r>
            <w:r w:rsidRPr="00CA3A93">
              <w:rPr>
                <w:rFonts w:ascii="Century Gothic" w:hAnsi="Century Gothic" w:cs="Arial"/>
                <w:sz w:val="22"/>
                <w:szCs w:val="22"/>
              </w:rPr>
              <w:t>fishing and trapping</w:t>
            </w:r>
            <w:r>
              <w:rPr>
                <w:rFonts w:ascii="Century Gothic" w:hAnsi="Century Gothic" w:cs="Arial"/>
                <w:sz w:val="22"/>
                <w:szCs w:val="22"/>
              </w:rPr>
              <w:t xml:space="preserve">, </w:t>
            </w:r>
            <w:r w:rsidRPr="00CA3A93">
              <w:rPr>
                <w:rFonts w:ascii="Century Gothic" w:hAnsi="Century Gothic" w:cs="Arial"/>
                <w:sz w:val="22"/>
                <w:szCs w:val="22"/>
              </w:rPr>
              <w:tab/>
              <w:t>mining</w:t>
            </w:r>
            <w:r>
              <w:rPr>
                <w:rFonts w:ascii="Century Gothic" w:hAnsi="Century Gothic" w:cs="Arial"/>
                <w:sz w:val="22"/>
                <w:szCs w:val="22"/>
              </w:rPr>
              <w:t xml:space="preserve">, </w:t>
            </w:r>
            <w:r w:rsidRPr="00CA3A93">
              <w:rPr>
                <w:rFonts w:ascii="Century Gothic" w:hAnsi="Century Gothic" w:cs="Arial"/>
                <w:sz w:val="22"/>
                <w:szCs w:val="22"/>
              </w:rPr>
              <w:t>water</w:t>
            </w:r>
            <w:r>
              <w:rPr>
                <w:rFonts w:ascii="Century Gothic" w:hAnsi="Century Gothic" w:cs="Arial"/>
                <w:sz w:val="22"/>
                <w:szCs w:val="22"/>
              </w:rPr>
              <w:t xml:space="preserve">, </w:t>
            </w:r>
            <w:r w:rsidRPr="00CA3A93">
              <w:rPr>
                <w:rFonts w:ascii="Century Gothic" w:hAnsi="Century Gothic" w:cs="Arial"/>
                <w:sz w:val="22"/>
                <w:szCs w:val="22"/>
              </w:rPr>
              <w:t>fuel and energy</w:t>
            </w:r>
            <w:r>
              <w:rPr>
                <w:rFonts w:ascii="Century Gothic" w:hAnsi="Century Gothic" w:cs="Arial"/>
                <w:sz w:val="22"/>
                <w:szCs w:val="22"/>
              </w:rPr>
              <w:t xml:space="preserve"> and </w:t>
            </w:r>
            <w:r w:rsidRPr="00CA3A93">
              <w:rPr>
                <w:rFonts w:ascii="Century Gothic" w:hAnsi="Century Gothic" w:cs="Arial"/>
                <w:sz w:val="22"/>
                <w:szCs w:val="22"/>
              </w:rPr>
              <w:t>logging and forestry</w:t>
            </w:r>
          </w:p>
        </w:tc>
      </w:tr>
      <w:tr w:rsidR="004B2078" w:rsidTr="004B2078">
        <w:trPr>
          <w:trHeight w:val="880"/>
        </w:trPr>
        <w:tc>
          <w:tcPr>
            <w:tcW w:w="2271" w:type="dxa"/>
          </w:tcPr>
          <w:p w:rsidR="004B2078" w:rsidRDefault="004B2078" w:rsidP="004B2078">
            <w:pPr>
              <w:rPr>
                <w:rFonts w:ascii="Century Gothic" w:hAnsi="Century Gothic" w:cs="Arial"/>
                <w:sz w:val="22"/>
                <w:szCs w:val="22"/>
                <w:lang w:val="en-CA"/>
              </w:rPr>
            </w:pPr>
            <w:r>
              <w:rPr>
                <w:rFonts w:ascii="Century Gothic" w:hAnsi="Century Gothic" w:cs="Arial"/>
                <w:sz w:val="22"/>
                <w:szCs w:val="22"/>
                <w:lang w:val="en-CA"/>
              </w:rPr>
              <w:t>Raw materials</w:t>
            </w:r>
          </w:p>
        </w:tc>
        <w:tc>
          <w:tcPr>
            <w:tcW w:w="8197" w:type="dxa"/>
          </w:tcPr>
          <w:p w:rsidR="00CA3A93" w:rsidRPr="00CA3A93" w:rsidRDefault="00CA3A93" w:rsidP="00CA3A93">
            <w:pPr>
              <w:rPr>
                <w:rFonts w:ascii="Century Gothic" w:hAnsi="Century Gothic" w:cs="Arial"/>
                <w:sz w:val="22"/>
                <w:szCs w:val="22"/>
                <w:lang w:val="en-CA"/>
              </w:rPr>
            </w:pPr>
            <w:r w:rsidRPr="00CA3A93">
              <w:rPr>
                <w:rFonts w:ascii="Century Gothic" w:hAnsi="Century Gothic" w:cs="Arial"/>
                <w:b/>
                <w:bCs/>
                <w:sz w:val="22"/>
                <w:szCs w:val="22"/>
              </w:rPr>
              <w:t>Raw materials</w:t>
            </w:r>
            <w:r w:rsidRPr="00CA3A93">
              <w:rPr>
                <w:rFonts w:ascii="Century Gothic" w:hAnsi="Century Gothic" w:cs="Arial"/>
                <w:sz w:val="22"/>
                <w:szCs w:val="22"/>
              </w:rPr>
              <w:t xml:space="preserve"> are any goods used in the manufacturing of other goods.</w:t>
            </w:r>
          </w:p>
          <w:p w:rsidR="004B2078" w:rsidRDefault="004B2078" w:rsidP="004B2078">
            <w:pPr>
              <w:rPr>
                <w:rFonts w:ascii="Century Gothic" w:hAnsi="Century Gothic" w:cs="Arial"/>
                <w:sz w:val="22"/>
                <w:szCs w:val="22"/>
                <w:lang w:val="en-CA"/>
              </w:rPr>
            </w:pPr>
          </w:p>
        </w:tc>
      </w:tr>
      <w:tr w:rsidR="004B2078" w:rsidTr="004B2078">
        <w:trPr>
          <w:trHeight w:val="880"/>
        </w:trPr>
        <w:tc>
          <w:tcPr>
            <w:tcW w:w="2271" w:type="dxa"/>
          </w:tcPr>
          <w:p w:rsidR="004B2078" w:rsidRDefault="004B2078" w:rsidP="004B2078">
            <w:pPr>
              <w:rPr>
                <w:rFonts w:ascii="Century Gothic" w:hAnsi="Century Gothic" w:cs="Arial"/>
                <w:sz w:val="22"/>
                <w:szCs w:val="22"/>
                <w:lang w:val="en-CA"/>
              </w:rPr>
            </w:pPr>
            <w:r>
              <w:rPr>
                <w:rFonts w:ascii="Century Gothic" w:hAnsi="Century Gothic" w:cs="Arial"/>
                <w:sz w:val="22"/>
                <w:szCs w:val="22"/>
                <w:lang w:val="en-CA"/>
              </w:rPr>
              <w:t>Labour</w:t>
            </w:r>
          </w:p>
        </w:tc>
        <w:tc>
          <w:tcPr>
            <w:tcW w:w="8197" w:type="dxa"/>
          </w:tcPr>
          <w:p w:rsidR="00CA3A93" w:rsidRPr="00CA3A93" w:rsidRDefault="00CA3A93" w:rsidP="00CA3A93">
            <w:pPr>
              <w:rPr>
                <w:rFonts w:ascii="Century Gothic" w:hAnsi="Century Gothic" w:cs="Arial"/>
                <w:sz w:val="22"/>
                <w:szCs w:val="22"/>
                <w:lang w:val="en-CA"/>
              </w:rPr>
            </w:pPr>
            <w:r w:rsidRPr="00CA3A93">
              <w:rPr>
                <w:rFonts w:ascii="Century Gothic" w:hAnsi="Century Gothic" w:cs="Arial"/>
                <w:b/>
                <w:bCs/>
                <w:sz w:val="22"/>
                <w:szCs w:val="22"/>
              </w:rPr>
              <w:t xml:space="preserve">Labour </w:t>
            </w:r>
            <w:r w:rsidRPr="00CA3A93">
              <w:rPr>
                <w:rFonts w:ascii="Century Gothic" w:hAnsi="Century Gothic" w:cs="Arial"/>
                <w:sz w:val="22"/>
                <w:szCs w:val="22"/>
              </w:rPr>
              <w:t>includes all of the physical and mental (cognitive) work needed to produce goods and services. Labour is expensive so most businesses seek ways to save on labour costs.</w:t>
            </w:r>
          </w:p>
          <w:p w:rsidR="004B2078" w:rsidRDefault="004B2078" w:rsidP="004B2078">
            <w:pPr>
              <w:rPr>
                <w:rFonts w:ascii="Century Gothic" w:hAnsi="Century Gothic" w:cs="Arial"/>
                <w:sz w:val="22"/>
                <w:szCs w:val="22"/>
                <w:lang w:val="en-CA"/>
              </w:rPr>
            </w:pPr>
          </w:p>
        </w:tc>
      </w:tr>
      <w:tr w:rsidR="004B2078" w:rsidTr="004B2078">
        <w:trPr>
          <w:trHeight w:val="880"/>
        </w:trPr>
        <w:tc>
          <w:tcPr>
            <w:tcW w:w="2271" w:type="dxa"/>
          </w:tcPr>
          <w:p w:rsidR="004B2078" w:rsidRDefault="004B2078" w:rsidP="004B2078">
            <w:pPr>
              <w:rPr>
                <w:rFonts w:ascii="Century Gothic" w:hAnsi="Century Gothic" w:cs="Arial"/>
                <w:sz w:val="22"/>
                <w:szCs w:val="22"/>
                <w:lang w:val="en-CA"/>
              </w:rPr>
            </w:pPr>
            <w:r>
              <w:rPr>
                <w:rFonts w:ascii="Century Gothic" w:hAnsi="Century Gothic" w:cs="Arial"/>
                <w:sz w:val="22"/>
                <w:szCs w:val="22"/>
                <w:lang w:val="en-CA"/>
              </w:rPr>
              <w:t>Capital</w:t>
            </w:r>
          </w:p>
        </w:tc>
        <w:tc>
          <w:tcPr>
            <w:tcW w:w="8197" w:type="dxa"/>
          </w:tcPr>
          <w:p w:rsidR="004B2078" w:rsidRDefault="00CA3A93" w:rsidP="004B2078">
            <w:pPr>
              <w:rPr>
                <w:rFonts w:ascii="Century Gothic" w:hAnsi="Century Gothic" w:cs="Arial"/>
                <w:sz w:val="22"/>
                <w:szCs w:val="22"/>
                <w:lang w:val="en-CA"/>
              </w:rPr>
            </w:pPr>
            <w:r w:rsidRPr="00CA3A93">
              <w:rPr>
                <w:rFonts w:ascii="Century Gothic" w:hAnsi="Century Gothic" w:cs="Arial"/>
                <w:b/>
                <w:bCs/>
                <w:sz w:val="22"/>
                <w:szCs w:val="22"/>
              </w:rPr>
              <w:t xml:space="preserve">Capital </w:t>
            </w:r>
            <w:r w:rsidRPr="00CA3A93">
              <w:rPr>
                <w:rFonts w:ascii="Century Gothic" w:hAnsi="Century Gothic" w:cs="Arial"/>
                <w:sz w:val="22"/>
                <w:szCs w:val="22"/>
              </w:rPr>
              <w:t>is the money invested in the business and is often referred to as monetary capital.</w:t>
            </w:r>
            <w:r>
              <w:rPr>
                <w:rFonts w:ascii="Century Gothic" w:hAnsi="Century Gothic" w:cs="Arial"/>
                <w:sz w:val="22"/>
                <w:szCs w:val="22"/>
              </w:rPr>
              <w:t xml:space="preserve"> There is liquid such as cash and non-liquid such as building</w:t>
            </w:r>
          </w:p>
        </w:tc>
      </w:tr>
      <w:tr w:rsidR="004B2078" w:rsidTr="004B2078">
        <w:trPr>
          <w:trHeight w:val="880"/>
        </w:trPr>
        <w:tc>
          <w:tcPr>
            <w:tcW w:w="2271" w:type="dxa"/>
          </w:tcPr>
          <w:p w:rsidR="004B2078" w:rsidRDefault="004B2078" w:rsidP="004B2078">
            <w:pPr>
              <w:rPr>
                <w:rFonts w:ascii="Century Gothic" w:hAnsi="Century Gothic" w:cs="Arial"/>
                <w:sz w:val="22"/>
                <w:szCs w:val="22"/>
                <w:lang w:val="en-CA"/>
              </w:rPr>
            </w:pPr>
            <w:r>
              <w:rPr>
                <w:rFonts w:ascii="Century Gothic" w:hAnsi="Century Gothic" w:cs="Arial"/>
                <w:sz w:val="22"/>
                <w:szCs w:val="22"/>
                <w:lang w:val="en-CA"/>
              </w:rPr>
              <w:t>Information</w:t>
            </w:r>
          </w:p>
        </w:tc>
        <w:tc>
          <w:tcPr>
            <w:tcW w:w="8197" w:type="dxa"/>
          </w:tcPr>
          <w:p w:rsidR="00CA3A93" w:rsidRPr="00CA3A93" w:rsidRDefault="00CA3A93" w:rsidP="00CA3A93">
            <w:pPr>
              <w:rPr>
                <w:rFonts w:ascii="Century Gothic" w:hAnsi="Century Gothic" w:cs="Arial"/>
                <w:sz w:val="22"/>
                <w:szCs w:val="22"/>
                <w:lang w:val="en-CA"/>
              </w:rPr>
            </w:pPr>
            <w:r w:rsidRPr="00CA3A93">
              <w:rPr>
                <w:rFonts w:ascii="Century Gothic" w:hAnsi="Century Gothic" w:cs="Arial"/>
                <w:sz w:val="22"/>
                <w:szCs w:val="22"/>
              </w:rPr>
              <w:t>To produce goods and services in a competitive global market, businesses require more information about</w:t>
            </w:r>
          </w:p>
          <w:p w:rsidR="00FF1A4E" w:rsidRPr="00CA3A93" w:rsidRDefault="00CA3A93" w:rsidP="00CA3A93">
            <w:pPr>
              <w:numPr>
                <w:ilvl w:val="0"/>
                <w:numId w:val="11"/>
              </w:numPr>
              <w:rPr>
                <w:rFonts w:ascii="Century Gothic" w:hAnsi="Century Gothic" w:cs="Arial"/>
                <w:sz w:val="22"/>
                <w:szCs w:val="22"/>
                <w:lang w:val="en-CA"/>
              </w:rPr>
            </w:pPr>
            <w:r w:rsidRPr="00CA3A93">
              <w:rPr>
                <w:rFonts w:ascii="Century Gothic" w:hAnsi="Century Gothic" w:cs="Arial"/>
                <w:sz w:val="22"/>
                <w:szCs w:val="22"/>
              </w:rPr>
              <w:tab/>
              <w:t>new technology</w:t>
            </w:r>
          </w:p>
          <w:p w:rsidR="00FF1A4E" w:rsidRPr="00CA3A93" w:rsidRDefault="00CA3A93" w:rsidP="00CA3A93">
            <w:pPr>
              <w:numPr>
                <w:ilvl w:val="1"/>
                <w:numId w:val="11"/>
              </w:numPr>
              <w:rPr>
                <w:rFonts w:ascii="Century Gothic" w:hAnsi="Century Gothic" w:cs="Arial"/>
                <w:sz w:val="22"/>
                <w:szCs w:val="22"/>
                <w:lang w:val="en-CA"/>
              </w:rPr>
            </w:pPr>
            <w:r w:rsidRPr="00CA3A93">
              <w:rPr>
                <w:rFonts w:ascii="Century Gothic" w:hAnsi="Century Gothic" w:cs="Arial"/>
                <w:sz w:val="22"/>
                <w:szCs w:val="22"/>
              </w:rPr>
              <w:t>customers</w:t>
            </w:r>
            <w:r w:rsidRPr="00CA3A93">
              <w:rPr>
                <w:rFonts w:ascii="Century Gothic" w:hAnsi="Century Gothic" w:cs="Arial"/>
                <w:sz w:val="22"/>
                <w:szCs w:val="22"/>
              </w:rPr>
              <w:tab/>
            </w:r>
          </w:p>
          <w:p w:rsidR="00FF1A4E" w:rsidRPr="00CA3A93" w:rsidRDefault="00CA3A93" w:rsidP="00CA3A93">
            <w:pPr>
              <w:numPr>
                <w:ilvl w:val="1"/>
                <w:numId w:val="11"/>
              </w:numPr>
              <w:rPr>
                <w:rFonts w:ascii="Century Gothic" w:hAnsi="Century Gothic" w:cs="Arial"/>
                <w:sz w:val="22"/>
                <w:szCs w:val="22"/>
                <w:lang w:val="en-CA"/>
              </w:rPr>
            </w:pPr>
            <w:r w:rsidRPr="00CA3A93">
              <w:rPr>
                <w:rFonts w:ascii="Century Gothic" w:hAnsi="Century Gothic" w:cs="Arial"/>
                <w:sz w:val="22"/>
                <w:szCs w:val="22"/>
              </w:rPr>
              <w:t>competition</w:t>
            </w:r>
          </w:p>
          <w:p w:rsidR="00FF1A4E" w:rsidRPr="00CA3A93" w:rsidRDefault="00CA3A93" w:rsidP="00CA3A93">
            <w:pPr>
              <w:numPr>
                <w:ilvl w:val="1"/>
                <w:numId w:val="11"/>
              </w:numPr>
              <w:rPr>
                <w:rFonts w:ascii="Century Gothic" w:hAnsi="Century Gothic" w:cs="Arial"/>
                <w:sz w:val="22"/>
                <w:szCs w:val="22"/>
                <w:lang w:val="en-CA"/>
              </w:rPr>
            </w:pPr>
            <w:r w:rsidRPr="00CA3A93">
              <w:rPr>
                <w:rFonts w:ascii="Century Gothic" w:hAnsi="Century Gothic" w:cs="Arial"/>
                <w:sz w:val="22"/>
                <w:szCs w:val="22"/>
              </w:rPr>
              <w:t>political conditions</w:t>
            </w:r>
          </w:p>
          <w:p w:rsidR="00FF1A4E" w:rsidRPr="00CA3A93" w:rsidRDefault="00CA3A93" w:rsidP="00CA3A93">
            <w:pPr>
              <w:numPr>
                <w:ilvl w:val="1"/>
                <w:numId w:val="11"/>
              </w:numPr>
              <w:rPr>
                <w:rFonts w:ascii="Century Gothic" w:hAnsi="Century Gothic" w:cs="Arial"/>
                <w:sz w:val="22"/>
                <w:szCs w:val="22"/>
                <w:lang w:val="en-CA"/>
              </w:rPr>
            </w:pPr>
            <w:r w:rsidRPr="00CA3A93">
              <w:rPr>
                <w:rFonts w:ascii="Century Gothic" w:hAnsi="Century Gothic" w:cs="Arial"/>
                <w:sz w:val="22"/>
                <w:szCs w:val="22"/>
              </w:rPr>
              <w:t>sources of supply</w:t>
            </w:r>
          </w:p>
          <w:p w:rsidR="004B2078" w:rsidRDefault="004B2078" w:rsidP="004B2078">
            <w:pPr>
              <w:rPr>
                <w:rFonts w:ascii="Century Gothic" w:hAnsi="Century Gothic" w:cs="Arial"/>
                <w:sz w:val="22"/>
                <w:szCs w:val="22"/>
                <w:lang w:val="en-CA"/>
              </w:rPr>
            </w:pPr>
          </w:p>
        </w:tc>
      </w:tr>
      <w:tr w:rsidR="004B2078" w:rsidTr="004B2078">
        <w:trPr>
          <w:trHeight w:val="880"/>
        </w:trPr>
        <w:tc>
          <w:tcPr>
            <w:tcW w:w="2271" w:type="dxa"/>
          </w:tcPr>
          <w:p w:rsidR="004B2078" w:rsidRDefault="004B2078" w:rsidP="004B2078">
            <w:pPr>
              <w:rPr>
                <w:rFonts w:ascii="Century Gothic" w:hAnsi="Century Gothic" w:cs="Arial"/>
                <w:sz w:val="22"/>
                <w:szCs w:val="22"/>
                <w:lang w:val="en-CA"/>
              </w:rPr>
            </w:pPr>
            <w:r>
              <w:rPr>
                <w:rFonts w:ascii="Century Gothic" w:hAnsi="Century Gothic" w:cs="Arial"/>
                <w:sz w:val="22"/>
                <w:szCs w:val="22"/>
                <w:lang w:val="en-CA"/>
              </w:rPr>
              <w:t>Management</w:t>
            </w:r>
          </w:p>
        </w:tc>
        <w:tc>
          <w:tcPr>
            <w:tcW w:w="8197" w:type="dxa"/>
          </w:tcPr>
          <w:p w:rsidR="00CA3A93" w:rsidRPr="00CA3A93" w:rsidRDefault="00CA3A93" w:rsidP="00CA3A93">
            <w:pPr>
              <w:rPr>
                <w:rFonts w:ascii="Century Gothic" w:hAnsi="Century Gothic" w:cs="Arial"/>
                <w:sz w:val="22"/>
                <w:szCs w:val="22"/>
                <w:lang w:val="en-CA"/>
              </w:rPr>
            </w:pPr>
            <w:r w:rsidRPr="00CA3A93">
              <w:rPr>
                <w:rFonts w:ascii="Century Gothic" w:hAnsi="Century Gothic" w:cs="Arial"/>
                <w:b/>
                <w:bCs/>
                <w:sz w:val="22"/>
                <w:szCs w:val="22"/>
              </w:rPr>
              <w:t>Management</w:t>
            </w:r>
            <w:r w:rsidRPr="00CA3A93">
              <w:rPr>
                <w:rFonts w:ascii="Century Gothic" w:hAnsi="Century Gothic" w:cs="Arial"/>
                <w:sz w:val="22"/>
                <w:szCs w:val="22"/>
              </w:rPr>
              <w:t xml:space="preserve"> consists of the people who run the business and control or direct the factors of production (natural resources, raw materials, labour, capital, information, and so on). Management also allocates company resources and makes decisions that affect the day-to-day and long-term operations of the business.</w:t>
            </w:r>
          </w:p>
          <w:p w:rsidR="004B2078" w:rsidRDefault="004B2078" w:rsidP="004B2078">
            <w:pPr>
              <w:rPr>
                <w:rFonts w:ascii="Century Gothic" w:hAnsi="Century Gothic" w:cs="Arial"/>
                <w:sz w:val="22"/>
                <w:szCs w:val="22"/>
                <w:lang w:val="en-CA"/>
              </w:rPr>
            </w:pPr>
          </w:p>
        </w:tc>
      </w:tr>
    </w:tbl>
    <w:p w:rsidR="004B2078" w:rsidRDefault="004B2078" w:rsidP="004B2078">
      <w:pPr>
        <w:rPr>
          <w:rFonts w:ascii="Century Gothic" w:hAnsi="Century Gothic" w:cs="Arial"/>
          <w:sz w:val="22"/>
          <w:szCs w:val="22"/>
          <w:lang w:val="en-CA"/>
        </w:rPr>
      </w:pPr>
    </w:p>
    <w:p w:rsidR="00F56782" w:rsidRPr="001E607E" w:rsidRDefault="00F56782" w:rsidP="00A573BC">
      <w:pPr>
        <w:numPr>
          <w:ilvl w:val="0"/>
          <w:numId w:val="1"/>
        </w:numPr>
        <w:tabs>
          <w:tab w:val="clear" w:pos="720"/>
          <w:tab w:val="num" w:pos="426"/>
        </w:tabs>
        <w:ind w:left="426" w:hanging="426"/>
        <w:rPr>
          <w:rFonts w:ascii="Century Gothic" w:hAnsi="Century Gothic" w:cs="Arial"/>
          <w:sz w:val="22"/>
          <w:szCs w:val="22"/>
          <w:lang w:val="en-CA"/>
        </w:rPr>
      </w:pPr>
      <w:r w:rsidRPr="001E607E">
        <w:rPr>
          <w:rFonts w:ascii="Century Gothic" w:hAnsi="Century Gothic" w:cs="Arial"/>
          <w:sz w:val="22"/>
          <w:szCs w:val="22"/>
          <w:lang w:val="en-CA"/>
        </w:rPr>
        <w:t>What is another term for primary industry?</w:t>
      </w:r>
      <w:r w:rsidR="00CA3A93">
        <w:rPr>
          <w:rFonts w:ascii="Century Gothic" w:hAnsi="Century Gothic" w:cs="Arial"/>
          <w:sz w:val="22"/>
          <w:szCs w:val="22"/>
          <w:lang w:val="en-CA"/>
        </w:rPr>
        <w:t xml:space="preserve"> extractive industries</w:t>
      </w:r>
    </w:p>
    <w:p w:rsidR="00F56782" w:rsidRPr="001E607E" w:rsidRDefault="00F56782" w:rsidP="00F56782">
      <w:pPr>
        <w:ind w:left="426"/>
        <w:rPr>
          <w:rFonts w:ascii="Century Gothic" w:hAnsi="Century Gothic" w:cs="Arial"/>
          <w:sz w:val="22"/>
          <w:szCs w:val="22"/>
          <w:lang w:val="en-CA"/>
        </w:rPr>
      </w:pPr>
    </w:p>
    <w:p w:rsidR="005962E9" w:rsidRDefault="005962E9" w:rsidP="00F56782">
      <w:pPr>
        <w:numPr>
          <w:ilvl w:val="0"/>
          <w:numId w:val="1"/>
        </w:numPr>
        <w:tabs>
          <w:tab w:val="clear" w:pos="720"/>
          <w:tab w:val="num" w:pos="426"/>
        </w:tabs>
        <w:ind w:left="426" w:right="558" w:hanging="426"/>
        <w:rPr>
          <w:rFonts w:ascii="Century Gothic" w:hAnsi="Century Gothic" w:cs="Arial"/>
          <w:sz w:val="22"/>
          <w:szCs w:val="22"/>
          <w:lang w:val="en-CA"/>
        </w:rPr>
      </w:pPr>
      <w:r w:rsidRPr="001E607E">
        <w:rPr>
          <w:rFonts w:ascii="Century Gothic" w:hAnsi="Century Gothic" w:cs="Arial"/>
          <w:sz w:val="22"/>
          <w:szCs w:val="22"/>
          <w:lang w:val="en-CA"/>
        </w:rPr>
        <w:t>What is the difference between ingredients and supplies?</w:t>
      </w:r>
      <w:r w:rsidR="005651CA" w:rsidRPr="001E607E">
        <w:rPr>
          <w:rFonts w:ascii="Century Gothic" w:hAnsi="Century Gothic" w:cs="Arial"/>
          <w:sz w:val="22"/>
          <w:szCs w:val="22"/>
          <w:lang w:val="en-CA"/>
        </w:rPr>
        <w:t xml:space="preserve"> Explain fully.</w:t>
      </w:r>
    </w:p>
    <w:p w:rsidR="00CA3A93" w:rsidRDefault="00CA3A93" w:rsidP="00CA3A93">
      <w:pPr>
        <w:pStyle w:val="ListParagraph"/>
        <w:rPr>
          <w:rFonts w:ascii="Century Gothic" w:hAnsi="Century Gothic" w:cs="Arial"/>
          <w:sz w:val="22"/>
          <w:szCs w:val="22"/>
          <w:lang w:val="en-CA"/>
        </w:rPr>
      </w:pPr>
    </w:p>
    <w:p w:rsidR="00FF1A4E" w:rsidRPr="00CA3A93" w:rsidRDefault="00CA3A93" w:rsidP="00CA3A93">
      <w:pPr>
        <w:numPr>
          <w:ilvl w:val="1"/>
          <w:numId w:val="10"/>
        </w:numPr>
        <w:ind w:right="558"/>
        <w:rPr>
          <w:rFonts w:ascii="Century Gothic" w:hAnsi="Century Gothic" w:cs="Arial"/>
          <w:sz w:val="22"/>
          <w:szCs w:val="22"/>
          <w:lang w:val="en-CA"/>
        </w:rPr>
      </w:pPr>
      <w:r w:rsidRPr="00CA3A93">
        <w:rPr>
          <w:rFonts w:ascii="Century Gothic" w:hAnsi="Century Gothic" w:cs="Arial"/>
          <w:b/>
          <w:bCs/>
          <w:sz w:val="22"/>
          <w:szCs w:val="22"/>
        </w:rPr>
        <w:t>Ingredients</w:t>
      </w:r>
      <w:r w:rsidRPr="00CA3A93">
        <w:rPr>
          <w:rFonts w:ascii="Century Gothic" w:hAnsi="Century Gothic" w:cs="Arial"/>
          <w:sz w:val="22"/>
          <w:szCs w:val="22"/>
        </w:rPr>
        <w:t xml:space="preserve"> ― raw materials that are combined or converted and become a part of the finished product.</w:t>
      </w:r>
    </w:p>
    <w:p w:rsidR="00FF1A4E" w:rsidRPr="00CA3A93" w:rsidRDefault="00CA3A93" w:rsidP="00CA3A93">
      <w:pPr>
        <w:numPr>
          <w:ilvl w:val="1"/>
          <w:numId w:val="10"/>
        </w:numPr>
        <w:ind w:right="558"/>
        <w:rPr>
          <w:rFonts w:ascii="Century Gothic" w:hAnsi="Century Gothic" w:cs="Arial"/>
          <w:sz w:val="22"/>
          <w:szCs w:val="22"/>
          <w:lang w:val="en-CA"/>
        </w:rPr>
      </w:pPr>
      <w:r w:rsidRPr="00CA3A93">
        <w:rPr>
          <w:rFonts w:ascii="Century Gothic" w:hAnsi="Century Gothic" w:cs="Arial"/>
          <w:b/>
          <w:bCs/>
          <w:sz w:val="22"/>
          <w:szCs w:val="22"/>
        </w:rPr>
        <w:t>Supplies</w:t>
      </w:r>
      <w:r w:rsidRPr="00CA3A93">
        <w:rPr>
          <w:rFonts w:ascii="Century Gothic" w:hAnsi="Century Gothic" w:cs="Arial"/>
          <w:sz w:val="22"/>
          <w:szCs w:val="22"/>
        </w:rPr>
        <w:t xml:space="preserve"> ― raw materials that do not become a part of the finished product, but are used in the product creation process.</w:t>
      </w:r>
    </w:p>
    <w:p w:rsidR="00CA3A93" w:rsidRDefault="00CA3A93" w:rsidP="00CA3A93">
      <w:pPr>
        <w:ind w:left="426" w:right="558"/>
        <w:rPr>
          <w:rFonts w:ascii="Century Gothic" w:hAnsi="Century Gothic" w:cs="Arial"/>
          <w:sz w:val="22"/>
          <w:szCs w:val="22"/>
          <w:lang w:val="en-CA"/>
        </w:rPr>
      </w:pPr>
    </w:p>
    <w:p w:rsidR="005962E9" w:rsidRPr="004B2078" w:rsidRDefault="003C19FA" w:rsidP="00F56782">
      <w:pPr>
        <w:numPr>
          <w:ilvl w:val="0"/>
          <w:numId w:val="1"/>
        </w:numPr>
        <w:tabs>
          <w:tab w:val="clear" w:pos="720"/>
          <w:tab w:val="num" w:pos="426"/>
        </w:tabs>
        <w:ind w:left="426" w:right="558" w:hanging="426"/>
        <w:rPr>
          <w:rFonts w:ascii="Century Gothic" w:hAnsi="Century Gothic" w:cs="Arial"/>
          <w:sz w:val="20"/>
          <w:szCs w:val="20"/>
          <w:lang w:val="en-CA"/>
        </w:rPr>
      </w:pPr>
      <w:r w:rsidRPr="004B2078">
        <w:rPr>
          <w:rFonts w:ascii="Century Gothic" w:hAnsi="Century Gothic" w:cs="Arial"/>
          <w:sz w:val="22"/>
          <w:szCs w:val="22"/>
          <w:lang w:val="en-CA"/>
        </w:rPr>
        <w:t xml:space="preserve">Define the following terms and provide an example for each.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0"/>
        <w:gridCol w:w="8072"/>
      </w:tblGrid>
      <w:tr w:rsidR="003C19FA" w:rsidTr="004B2078">
        <w:trPr>
          <w:trHeight w:val="404"/>
        </w:trPr>
        <w:tc>
          <w:tcPr>
            <w:tcW w:w="2250" w:type="dxa"/>
          </w:tcPr>
          <w:p w:rsidR="003C19FA" w:rsidRPr="003C19FA" w:rsidRDefault="003C19FA" w:rsidP="003C19FA">
            <w:pPr>
              <w:spacing w:before="40" w:after="40"/>
              <w:ind w:right="558"/>
              <w:jc w:val="center"/>
              <w:rPr>
                <w:rFonts w:ascii="Century Gothic" w:hAnsi="Century Gothic" w:cs="Arial"/>
                <w:b/>
                <w:lang w:val="en-CA"/>
              </w:rPr>
            </w:pPr>
            <w:r w:rsidRPr="003C19FA">
              <w:rPr>
                <w:rFonts w:ascii="Century Gothic" w:hAnsi="Century Gothic" w:cs="Arial"/>
                <w:b/>
                <w:lang w:val="en-CA"/>
              </w:rPr>
              <w:lastRenderedPageBreak/>
              <w:t>Terms</w:t>
            </w:r>
          </w:p>
        </w:tc>
        <w:tc>
          <w:tcPr>
            <w:tcW w:w="8072" w:type="dxa"/>
          </w:tcPr>
          <w:p w:rsidR="003C19FA" w:rsidRPr="003C19FA" w:rsidRDefault="003C19FA" w:rsidP="003C19FA">
            <w:pPr>
              <w:spacing w:before="40" w:after="40"/>
              <w:ind w:right="558"/>
              <w:jc w:val="center"/>
              <w:rPr>
                <w:rFonts w:ascii="Century Gothic" w:hAnsi="Century Gothic" w:cs="Arial"/>
                <w:b/>
                <w:lang w:val="en-CA"/>
              </w:rPr>
            </w:pPr>
            <w:r w:rsidRPr="003C19FA">
              <w:rPr>
                <w:rFonts w:ascii="Century Gothic" w:hAnsi="Century Gothic" w:cs="Arial"/>
                <w:b/>
                <w:lang w:val="en-CA"/>
              </w:rPr>
              <w:t>Definition and examples</w:t>
            </w:r>
          </w:p>
        </w:tc>
      </w:tr>
      <w:tr w:rsidR="005962E9" w:rsidTr="004B2078">
        <w:trPr>
          <w:trHeight w:val="1024"/>
        </w:trPr>
        <w:tc>
          <w:tcPr>
            <w:tcW w:w="2250" w:type="dxa"/>
          </w:tcPr>
          <w:p w:rsidR="005962E9" w:rsidRPr="001E607E" w:rsidRDefault="005962E9" w:rsidP="000407DF">
            <w:pPr>
              <w:spacing w:before="40" w:after="40"/>
              <w:ind w:right="558"/>
              <w:rPr>
                <w:rFonts w:ascii="Century Gothic" w:hAnsi="Century Gothic" w:cs="Arial"/>
                <w:sz w:val="22"/>
                <w:szCs w:val="22"/>
                <w:lang w:val="en-CA"/>
              </w:rPr>
            </w:pPr>
            <w:r w:rsidRPr="001E607E">
              <w:rPr>
                <w:rFonts w:ascii="Century Gothic" w:hAnsi="Century Gothic" w:cs="Arial"/>
                <w:sz w:val="22"/>
                <w:szCs w:val="22"/>
                <w:lang w:val="en-CA"/>
              </w:rPr>
              <w:t>automation</w:t>
            </w:r>
          </w:p>
          <w:p w:rsidR="005962E9" w:rsidRPr="001E607E" w:rsidRDefault="005962E9" w:rsidP="000407DF">
            <w:pPr>
              <w:spacing w:before="40" w:after="40"/>
              <w:ind w:right="558"/>
              <w:rPr>
                <w:rFonts w:ascii="Century Gothic" w:hAnsi="Century Gothic" w:cs="Arial"/>
                <w:sz w:val="22"/>
                <w:szCs w:val="22"/>
                <w:lang w:val="en-CA"/>
              </w:rPr>
            </w:pPr>
          </w:p>
        </w:tc>
        <w:tc>
          <w:tcPr>
            <w:tcW w:w="8072" w:type="dxa"/>
          </w:tcPr>
          <w:p w:rsidR="005962E9" w:rsidRDefault="00CA3A93" w:rsidP="000407DF">
            <w:pPr>
              <w:spacing w:before="40" w:after="40"/>
              <w:ind w:right="558"/>
              <w:rPr>
                <w:rFonts w:ascii="Century Gothic" w:hAnsi="Century Gothic" w:cs="Arial"/>
                <w:sz w:val="20"/>
                <w:szCs w:val="20"/>
                <w:lang w:val="en-CA"/>
              </w:rPr>
            </w:pPr>
            <w:r w:rsidRPr="00CA3A93">
              <w:rPr>
                <w:rFonts w:ascii="Century Gothic" w:hAnsi="Century Gothic" w:cs="Arial"/>
                <w:b/>
                <w:bCs/>
                <w:sz w:val="20"/>
                <w:szCs w:val="20"/>
              </w:rPr>
              <w:t>Automation</w:t>
            </w:r>
            <w:r w:rsidRPr="00CA3A93">
              <w:rPr>
                <w:rFonts w:ascii="Century Gothic" w:hAnsi="Century Gothic" w:cs="Arial"/>
                <w:sz w:val="20"/>
                <w:szCs w:val="20"/>
              </w:rPr>
              <w:t xml:space="preserve"> means that many tasks are performed by more than one person using machines.</w:t>
            </w:r>
          </w:p>
          <w:p w:rsidR="0080275F" w:rsidRDefault="0080275F" w:rsidP="000407DF">
            <w:pPr>
              <w:spacing w:before="40" w:after="40"/>
              <w:ind w:right="558"/>
              <w:rPr>
                <w:rFonts w:ascii="Century Gothic" w:hAnsi="Century Gothic" w:cs="Arial"/>
                <w:sz w:val="20"/>
                <w:szCs w:val="20"/>
                <w:lang w:val="en-CA"/>
              </w:rPr>
            </w:pPr>
          </w:p>
          <w:p w:rsidR="0080275F" w:rsidRPr="000407DF" w:rsidRDefault="0080275F" w:rsidP="000407DF">
            <w:pPr>
              <w:spacing w:before="40" w:after="40"/>
              <w:ind w:right="558"/>
              <w:rPr>
                <w:rFonts w:ascii="Century Gothic" w:hAnsi="Century Gothic" w:cs="Arial"/>
                <w:sz w:val="20"/>
                <w:szCs w:val="20"/>
                <w:lang w:val="en-CA"/>
              </w:rPr>
            </w:pPr>
          </w:p>
        </w:tc>
      </w:tr>
      <w:tr w:rsidR="005962E9" w:rsidTr="004B2078">
        <w:trPr>
          <w:trHeight w:val="1024"/>
        </w:trPr>
        <w:tc>
          <w:tcPr>
            <w:tcW w:w="2250" w:type="dxa"/>
          </w:tcPr>
          <w:p w:rsidR="005962E9" w:rsidRPr="001E607E" w:rsidRDefault="005962E9" w:rsidP="004B2078">
            <w:pPr>
              <w:spacing w:before="40" w:after="40"/>
              <w:ind w:right="252"/>
              <w:rPr>
                <w:rFonts w:ascii="Century Gothic" w:hAnsi="Century Gothic" w:cs="Arial"/>
                <w:sz w:val="22"/>
                <w:szCs w:val="22"/>
                <w:lang w:val="en-CA"/>
              </w:rPr>
            </w:pPr>
            <w:r w:rsidRPr="001E607E">
              <w:rPr>
                <w:rFonts w:ascii="Century Gothic" w:hAnsi="Century Gothic" w:cs="Arial"/>
                <w:sz w:val="22"/>
                <w:szCs w:val="22"/>
                <w:lang w:val="en-CA"/>
              </w:rPr>
              <w:t>consolidation</w:t>
            </w:r>
          </w:p>
          <w:p w:rsidR="005962E9" w:rsidRPr="001E607E" w:rsidRDefault="005962E9" w:rsidP="000407DF">
            <w:pPr>
              <w:spacing w:before="40" w:after="40"/>
              <w:ind w:right="558"/>
              <w:rPr>
                <w:rFonts w:ascii="Century Gothic" w:hAnsi="Century Gothic" w:cs="Arial"/>
                <w:sz w:val="22"/>
                <w:szCs w:val="22"/>
                <w:lang w:val="en-CA"/>
              </w:rPr>
            </w:pPr>
          </w:p>
        </w:tc>
        <w:tc>
          <w:tcPr>
            <w:tcW w:w="8072" w:type="dxa"/>
          </w:tcPr>
          <w:p w:rsidR="00CA3A93" w:rsidRPr="00CA3A93" w:rsidRDefault="00CA3A93" w:rsidP="00CA3A93">
            <w:pPr>
              <w:spacing w:before="40" w:after="40"/>
              <w:ind w:right="558"/>
              <w:rPr>
                <w:rFonts w:ascii="Century Gothic" w:hAnsi="Century Gothic" w:cs="Arial"/>
                <w:sz w:val="20"/>
                <w:szCs w:val="20"/>
                <w:lang w:val="en-CA"/>
              </w:rPr>
            </w:pPr>
            <w:r w:rsidRPr="00CA3A93">
              <w:rPr>
                <w:rFonts w:ascii="Century Gothic" w:hAnsi="Century Gothic" w:cs="Arial"/>
                <w:b/>
                <w:bCs/>
                <w:sz w:val="20"/>
                <w:szCs w:val="20"/>
              </w:rPr>
              <w:t>Consolidation</w:t>
            </w:r>
            <w:r w:rsidRPr="00CA3A93">
              <w:rPr>
                <w:rFonts w:ascii="Century Gothic" w:hAnsi="Century Gothic" w:cs="Arial"/>
                <w:sz w:val="20"/>
                <w:szCs w:val="20"/>
              </w:rPr>
              <w:t xml:space="preserve"> occurs when many small manufacturing sites close down and are centralized into one large site. </w:t>
            </w:r>
          </w:p>
          <w:p w:rsidR="005962E9" w:rsidRDefault="005962E9" w:rsidP="000407DF">
            <w:pPr>
              <w:spacing w:before="40" w:after="40"/>
              <w:ind w:right="558"/>
              <w:rPr>
                <w:rFonts w:ascii="Century Gothic" w:hAnsi="Century Gothic" w:cs="Arial"/>
                <w:sz w:val="20"/>
                <w:szCs w:val="20"/>
                <w:lang w:val="en-CA"/>
              </w:rPr>
            </w:pPr>
          </w:p>
          <w:p w:rsidR="0080275F" w:rsidRDefault="0080275F" w:rsidP="000407DF">
            <w:pPr>
              <w:spacing w:before="40" w:after="40"/>
              <w:ind w:right="558"/>
              <w:rPr>
                <w:rFonts w:ascii="Century Gothic" w:hAnsi="Century Gothic" w:cs="Arial"/>
                <w:sz w:val="20"/>
                <w:szCs w:val="20"/>
                <w:lang w:val="en-CA"/>
              </w:rPr>
            </w:pPr>
          </w:p>
          <w:p w:rsidR="0080275F" w:rsidRPr="000407DF" w:rsidRDefault="0080275F" w:rsidP="000407DF">
            <w:pPr>
              <w:spacing w:before="40" w:after="40"/>
              <w:ind w:right="558"/>
              <w:rPr>
                <w:rFonts w:ascii="Century Gothic" w:hAnsi="Century Gothic" w:cs="Arial"/>
                <w:sz w:val="20"/>
                <w:szCs w:val="20"/>
                <w:lang w:val="en-CA"/>
              </w:rPr>
            </w:pPr>
          </w:p>
        </w:tc>
      </w:tr>
      <w:tr w:rsidR="005962E9" w:rsidTr="004B2078">
        <w:trPr>
          <w:trHeight w:val="1050"/>
        </w:trPr>
        <w:tc>
          <w:tcPr>
            <w:tcW w:w="2250" w:type="dxa"/>
          </w:tcPr>
          <w:p w:rsidR="005962E9" w:rsidRPr="001E607E" w:rsidRDefault="005962E9" w:rsidP="000407DF">
            <w:pPr>
              <w:spacing w:before="40" w:after="40"/>
              <w:ind w:right="558"/>
              <w:rPr>
                <w:rFonts w:ascii="Century Gothic" w:hAnsi="Century Gothic" w:cs="Arial"/>
                <w:sz w:val="22"/>
                <w:szCs w:val="22"/>
                <w:lang w:val="en-CA"/>
              </w:rPr>
            </w:pPr>
            <w:r w:rsidRPr="001E607E">
              <w:rPr>
                <w:rFonts w:ascii="Century Gothic" w:hAnsi="Century Gothic" w:cs="Arial"/>
                <w:sz w:val="22"/>
                <w:szCs w:val="22"/>
                <w:lang w:val="en-CA"/>
              </w:rPr>
              <w:t>outsourcing</w:t>
            </w:r>
          </w:p>
          <w:p w:rsidR="005962E9" w:rsidRPr="001E607E" w:rsidRDefault="005962E9" w:rsidP="000407DF">
            <w:pPr>
              <w:spacing w:before="40" w:after="40"/>
              <w:ind w:right="558"/>
              <w:rPr>
                <w:rFonts w:ascii="Century Gothic" w:hAnsi="Century Gothic" w:cs="Arial"/>
                <w:sz w:val="22"/>
                <w:szCs w:val="22"/>
                <w:lang w:val="en-CA"/>
              </w:rPr>
            </w:pPr>
          </w:p>
        </w:tc>
        <w:tc>
          <w:tcPr>
            <w:tcW w:w="8072" w:type="dxa"/>
          </w:tcPr>
          <w:p w:rsidR="00CA3A93" w:rsidRPr="00CA3A93" w:rsidRDefault="00CA3A93" w:rsidP="00CA3A93">
            <w:pPr>
              <w:spacing w:before="40" w:after="40"/>
              <w:ind w:right="558"/>
              <w:rPr>
                <w:rFonts w:ascii="Century Gothic" w:hAnsi="Century Gothic" w:cs="Arial"/>
                <w:sz w:val="20"/>
                <w:szCs w:val="20"/>
                <w:lang w:val="en-CA"/>
              </w:rPr>
            </w:pPr>
            <w:r w:rsidRPr="00CA3A93">
              <w:rPr>
                <w:rFonts w:ascii="Century Gothic" w:hAnsi="Century Gothic" w:cs="Arial"/>
                <w:b/>
                <w:bCs/>
                <w:sz w:val="20"/>
                <w:szCs w:val="20"/>
              </w:rPr>
              <w:t>Outsourcing</w:t>
            </w:r>
            <w:r w:rsidRPr="00CA3A93">
              <w:rPr>
                <w:rFonts w:ascii="Century Gothic" w:hAnsi="Century Gothic" w:cs="Arial"/>
                <w:sz w:val="20"/>
                <w:szCs w:val="20"/>
              </w:rPr>
              <w:t>, the hiring of another company to perform tasks for any company, is another cost saving business option.</w:t>
            </w:r>
          </w:p>
          <w:p w:rsidR="005962E9" w:rsidRDefault="005962E9" w:rsidP="000407DF">
            <w:pPr>
              <w:spacing w:before="40" w:after="40"/>
              <w:ind w:right="558"/>
              <w:rPr>
                <w:rFonts w:ascii="Century Gothic" w:hAnsi="Century Gothic" w:cs="Arial"/>
                <w:sz w:val="20"/>
                <w:szCs w:val="20"/>
                <w:lang w:val="en-CA"/>
              </w:rPr>
            </w:pPr>
          </w:p>
          <w:p w:rsidR="0080275F" w:rsidRDefault="0080275F" w:rsidP="000407DF">
            <w:pPr>
              <w:spacing w:before="40" w:after="40"/>
              <w:ind w:right="558"/>
              <w:rPr>
                <w:rFonts w:ascii="Century Gothic" w:hAnsi="Century Gothic" w:cs="Arial"/>
                <w:sz w:val="20"/>
                <w:szCs w:val="20"/>
                <w:lang w:val="en-CA"/>
              </w:rPr>
            </w:pPr>
          </w:p>
          <w:p w:rsidR="0080275F" w:rsidRPr="000407DF" w:rsidRDefault="0080275F" w:rsidP="000407DF">
            <w:pPr>
              <w:spacing w:before="40" w:after="40"/>
              <w:ind w:right="558"/>
              <w:rPr>
                <w:rFonts w:ascii="Century Gothic" w:hAnsi="Century Gothic" w:cs="Arial"/>
                <w:sz w:val="20"/>
                <w:szCs w:val="20"/>
                <w:lang w:val="en-CA"/>
              </w:rPr>
            </w:pPr>
          </w:p>
        </w:tc>
      </w:tr>
    </w:tbl>
    <w:p w:rsidR="005962E9" w:rsidRDefault="005962E9" w:rsidP="00F56782">
      <w:pPr>
        <w:ind w:right="558"/>
        <w:rPr>
          <w:rFonts w:ascii="Century Gothic" w:hAnsi="Century Gothic" w:cs="Arial"/>
          <w:sz w:val="20"/>
          <w:szCs w:val="20"/>
          <w:lang w:val="en-CA"/>
        </w:rPr>
      </w:pPr>
    </w:p>
    <w:p w:rsidR="00F56782" w:rsidRDefault="00F56782" w:rsidP="00F56782">
      <w:pPr>
        <w:ind w:right="558"/>
        <w:rPr>
          <w:rFonts w:ascii="Century Gothic" w:hAnsi="Century Gothic" w:cs="Arial"/>
          <w:sz w:val="20"/>
          <w:szCs w:val="20"/>
          <w:lang w:val="en-CA"/>
        </w:rPr>
      </w:pPr>
    </w:p>
    <w:p w:rsidR="00552CE9" w:rsidRDefault="00552CE9" w:rsidP="00F56782">
      <w:pPr>
        <w:numPr>
          <w:ilvl w:val="0"/>
          <w:numId w:val="1"/>
        </w:numPr>
        <w:tabs>
          <w:tab w:val="clear" w:pos="720"/>
          <w:tab w:val="num" w:pos="426"/>
        </w:tabs>
        <w:ind w:left="426" w:right="558" w:hanging="426"/>
        <w:rPr>
          <w:rFonts w:ascii="Century Gothic" w:hAnsi="Century Gothic" w:cs="Arial"/>
          <w:sz w:val="22"/>
          <w:szCs w:val="22"/>
          <w:lang w:val="en-CA"/>
        </w:rPr>
      </w:pPr>
      <w:r w:rsidRPr="001E607E">
        <w:rPr>
          <w:rFonts w:ascii="Century Gothic" w:hAnsi="Century Gothic" w:cs="Arial"/>
          <w:sz w:val="22"/>
          <w:szCs w:val="22"/>
          <w:lang w:val="en-CA"/>
        </w:rPr>
        <w:t>What is</w:t>
      </w:r>
      <w:r w:rsidR="00F56782" w:rsidRPr="001E607E">
        <w:rPr>
          <w:rFonts w:ascii="Century Gothic" w:hAnsi="Century Gothic" w:cs="Arial"/>
          <w:sz w:val="22"/>
          <w:szCs w:val="22"/>
          <w:lang w:val="en-CA"/>
        </w:rPr>
        <w:t xml:space="preserve"> the common link between</w:t>
      </w:r>
      <w:r w:rsidR="00D95DDA">
        <w:rPr>
          <w:rFonts w:ascii="Century Gothic" w:hAnsi="Century Gothic" w:cs="Arial"/>
          <w:sz w:val="22"/>
          <w:szCs w:val="22"/>
          <w:lang w:val="en-CA"/>
        </w:rPr>
        <w:t xml:space="preserve"> the terms listed in question #4</w:t>
      </w:r>
      <w:r w:rsidRPr="001E607E">
        <w:rPr>
          <w:rFonts w:ascii="Century Gothic" w:hAnsi="Century Gothic" w:cs="Arial"/>
          <w:sz w:val="22"/>
          <w:szCs w:val="22"/>
          <w:lang w:val="en-CA"/>
        </w:rPr>
        <w:t xml:space="preserve">? </w:t>
      </w:r>
      <w:r w:rsidR="003C19FA">
        <w:rPr>
          <w:rFonts w:ascii="Century Gothic" w:hAnsi="Century Gothic" w:cs="Arial"/>
          <w:sz w:val="22"/>
          <w:szCs w:val="22"/>
          <w:lang w:val="en-CA"/>
        </w:rPr>
        <w:t>To help you respond to this question consider what each is meant to do.</w:t>
      </w:r>
    </w:p>
    <w:p w:rsidR="00D95DDA" w:rsidRDefault="00D95DDA" w:rsidP="00D95DDA">
      <w:pPr>
        <w:ind w:right="558"/>
        <w:rPr>
          <w:rFonts w:ascii="Century Gothic" w:hAnsi="Century Gothic" w:cs="Arial"/>
          <w:sz w:val="22"/>
          <w:szCs w:val="22"/>
          <w:lang w:val="en-CA"/>
        </w:rPr>
      </w:pPr>
    </w:p>
    <w:p w:rsidR="00D95DDA" w:rsidRDefault="00CA3A93" w:rsidP="00CA3A93">
      <w:pPr>
        <w:ind w:left="720" w:right="558" w:firstLine="720"/>
        <w:rPr>
          <w:rFonts w:ascii="Century Gothic" w:hAnsi="Century Gothic" w:cs="Arial"/>
          <w:sz w:val="22"/>
          <w:szCs w:val="22"/>
          <w:lang w:val="en-CA"/>
        </w:rPr>
      </w:pPr>
      <w:r>
        <w:rPr>
          <w:rFonts w:ascii="Century Gothic" w:hAnsi="Century Gothic" w:cs="Arial"/>
          <w:sz w:val="22"/>
          <w:szCs w:val="22"/>
          <w:lang w:val="en-CA"/>
        </w:rPr>
        <w:t>They are meant to make the organization more efficient in terms of saving money and reducing overall costs</w:t>
      </w:r>
    </w:p>
    <w:p w:rsidR="00D95DDA" w:rsidRPr="001E607E" w:rsidRDefault="00D95DDA" w:rsidP="00D95DDA">
      <w:pPr>
        <w:ind w:right="558"/>
        <w:rPr>
          <w:rFonts w:ascii="Century Gothic" w:hAnsi="Century Gothic" w:cs="Arial"/>
          <w:sz w:val="22"/>
          <w:szCs w:val="22"/>
          <w:lang w:val="en-CA"/>
        </w:rPr>
      </w:pPr>
    </w:p>
    <w:p w:rsidR="00F56782" w:rsidRPr="001E607E" w:rsidRDefault="00F56782" w:rsidP="00F56782">
      <w:pPr>
        <w:ind w:left="426" w:right="558"/>
        <w:rPr>
          <w:rFonts w:ascii="Century Gothic" w:hAnsi="Century Gothic" w:cs="Arial"/>
          <w:sz w:val="22"/>
          <w:szCs w:val="22"/>
          <w:lang w:val="en-CA"/>
        </w:rPr>
      </w:pPr>
    </w:p>
    <w:p w:rsidR="005962E9" w:rsidRDefault="005962E9" w:rsidP="00F56782">
      <w:pPr>
        <w:numPr>
          <w:ilvl w:val="0"/>
          <w:numId w:val="1"/>
        </w:numPr>
        <w:tabs>
          <w:tab w:val="clear" w:pos="720"/>
          <w:tab w:val="num" w:pos="426"/>
        </w:tabs>
        <w:ind w:left="426" w:right="558" w:hanging="426"/>
        <w:rPr>
          <w:rFonts w:ascii="Century Gothic" w:hAnsi="Century Gothic" w:cs="Arial"/>
          <w:sz w:val="22"/>
          <w:szCs w:val="22"/>
          <w:lang w:val="en-CA"/>
        </w:rPr>
      </w:pPr>
      <w:r w:rsidRPr="001E607E">
        <w:rPr>
          <w:rFonts w:ascii="Century Gothic" w:hAnsi="Century Gothic" w:cs="Arial"/>
          <w:sz w:val="22"/>
          <w:szCs w:val="22"/>
          <w:lang w:val="en-CA"/>
        </w:rPr>
        <w:t>Distinguish between liquid capital and non-liquid capital by providing examples of each in your explanation.</w:t>
      </w:r>
    </w:p>
    <w:p w:rsidR="007F3C4D" w:rsidRDefault="00CA3A93" w:rsidP="004B545B">
      <w:pPr>
        <w:ind w:left="426" w:right="558"/>
        <w:rPr>
          <w:rFonts w:ascii="Century Gothic" w:hAnsi="Century Gothic" w:cs="Arial"/>
          <w:sz w:val="22"/>
          <w:szCs w:val="22"/>
          <w:lang w:val="en-CA"/>
        </w:rPr>
      </w:pPr>
      <w:r>
        <w:rPr>
          <w:rFonts w:ascii="Century Gothic" w:hAnsi="Century Gothic" w:cs="Arial"/>
          <w:sz w:val="22"/>
          <w:szCs w:val="22"/>
          <w:lang w:val="en-CA"/>
        </w:rPr>
        <w:t xml:space="preserve">liquid is easily convertible to cash, non-liquid is not such as land and </w:t>
      </w:r>
      <w:proofErr w:type="spellStart"/>
      <w:r>
        <w:rPr>
          <w:rFonts w:ascii="Century Gothic" w:hAnsi="Century Gothic" w:cs="Arial"/>
          <w:sz w:val="22"/>
          <w:szCs w:val="22"/>
          <w:lang w:val="en-CA"/>
        </w:rPr>
        <w:t>buidling</w:t>
      </w:r>
      <w:proofErr w:type="spellEnd"/>
    </w:p>
    <w:p w:rsidR="007F3C4D" w:rsidRDefault="007F3C4D" w:rsidP="00F56782">
      <w:pPr>
        <w:ind w:right="558"/>
        <w:rPr>
          <w:rFonts w:ascii="Century Gothic" w:hAnsi="Century Gothic" w:cs="Arial"/>
          <w:sz w:val="22"/>
          <w:szCs w:val="22"/>
          <w:lang w:val="en-CA"/>
        </w:rPr>
      </w:pPr>
    </w:p>
    <w:p w:rsidR="00F56782" w:rsidRPr="007F3C4D" w:rsidRDefault="00F56782" w:rsidP="00F56782">
      <w:pPr>
        <w:ind w:right="558"/>
        <w:rPr>
          <w:rFonts w:ascii="Century Gothic" w:hAnsi="Century Gothic" w:cs="Arial"/>
          <w:b/>
          <w:sz w:val="22"/>
          <w:szCs w:val="22"/>
          <w:lang w:val="en-CA"/>
        </w:rPr>
      </w:pPr>
      <w:r w:rsidRPr="007F3C4D">
        <w:rPr>
          <w:rFonts w:ascii="Century Gothic" w:hAnsi="Century Gothic" w:cs="Arial"/>
          <w:b/>
          <w:sz w:val="22"/>
          <w:szCs w:val="22"/>
          <w:lang w:val="en-CA"/>
        </w:rPr>
        <w:t xml:space="preserve">Complete the following using the </w:t>
      </w:r>
      <w:r w:rsidR="00D95DDA" w:rsidRPr="007F3C4D">
        <w:rPr>
          <w:rFonts w:ascii="Century Gothic" w:hAnsi="Century Gothic" w:cs="Arial"/>
          <w:b/>
          <w:sz w:val="22"/>
          <w:szCs w:val="22"/>
          <w:lang w:val="en-CA"/>
        </w:rPr>
        <w:t xml:space="preserve">Production </w:t>
      </w:r>
      <w:r w:rsidRPr="007F3C4D">
        <w:rPr>
          <w:rFonts w:ascii="Century Gothic" w:hAnsi="Century Gothic" w:cs="Arial"/>
          <w:b/>
          <w:sz w:val="22"/>
          <w:szCs w:val="22"/>
          <w:lang w:val="en-CA"/>
        </w:rPr>
        <w:t>PowerPo</w:t>
      </w:r>
      <w:r w:rsidR="003C19FA" w:rsidRPr="007F3C4D">
        <w:rPr>
          <w:rFonts w:ascii="Century Gothic" w:hAnsi="Century Gothic" w:cs="Arial"/>
          <w:b/>
          <w:sz w:val="22"/>
          <w:szCs w:val="22"/>
          <w:lang w:val="en-CA"/>
        </w:rPr>
        <w:t>int,</w:t>
      </w:r>
      <w:r w:rsidR="00D95DDA" w:rsidRPr="007F3C4D">
        <w:rPr>
          <w:rFonts w:ascii="Century Gothic" w:hAnsi="Century Gothic" w:cs="Arial"/>
          <w:b/>
          <w:sz w:val="22"/>
          <w:szCs w:val="22"/>
          <w:lang w:val="en-CA"/>
        </w:rPr>
        <w:t xml:space="preserve"> </w:t>
      </w:r>
      <w:r w:rsidR="001E607E" w:rsidRPr="007F3C4D">
        <w:rPr>
          <w:rFonts w:ascii="Century Gothic" w:hAnsi="Century Gothic" w:cs="Arial"/>
          <w:b/>
          <w:sz w:val="22"/>
          <w:szCs w:val="22"/>
          <w:lang w:val="en-CA"/>
        </w:rPr>
        <w:t xml:space="preserve">your </w:t>
      </w:r>
      <w:r w:rsidR="007F3C4D" w:rsidRPr="007F3C4D">
        <w:rPr>
          <w:rFonts w:ascii="Century Gothic" w:hAnsi="Century Gothic" w:cs="Arial"/>
          <w:b/>
          <w:sz w:val="22"/>
          <w:szCs w:val="22"/>
          <w:lang w:val="en-CA"/>
        </w:rPr>
        <w:t>textbook (</w:t>
      </w:r>
      <w:r w:rsidR="003C19FA" w:rsidRPr="007F3C4D">
        <w:rPr>
          <w:rFonts w:ascii="Century Gothic" w:hAnsi="Century Gothic" w:cs="Arial"/>
          <w:b/>
          <w:sz w:val="22"/>
          <w:szCs w:val="22"/>
          <w:lang w:val="en-CA"/>
        </w:rPr>
        <w:t>chapter 5: pages 162 to</w:t>
      </w:r>
      <w:r w:rsidR="007F3C4D" w:rsidRPr="007F3C4D">
        <w:rPr>
          <w:rFonts w:ascii="Century Gothic" w:hAnsi="Century Gothic" w:cs="Arial"/>
          <w:b/>
          <w:sz w:val="22"/>
          <w:szCs w:val="22"/>
          <w:lang w:val="en-CA"/>
        </w:rPr>
        <w:t xml:space="preserve"> 164)</w:t>
      </w:r>
      <w:r w:rsidR="001E607E" w:rsidRPr="007F3C4D">
        <w:rPr>
          <w:rFonts w:ascii="Century Gothic" w:hAnsi="Century Gothic" w:cs="Arial"/>
          <w:b/>
          <w:sz w:val="22"/>
          <w:szCs w:val="22"/>
          <w:lang w:val="en-CA"/>
        </w:rPr>
        <w:t xml:space="preserve"> </w:t>
      </w:r>
      <w:r w:rsidR="007F3C4D" w:rsidRPr="007F3C4D">
        <w:rPr>
          <w:rFonts w:ascii="Century Gothic" w:hAnsi="Century Gothic" w:cs="Arial"/>
          <w:b/>
          <w:sz w:val="22"/>
          <w:szCs w:val="22"/>
          <w:lang w:val="en-CA"/>
        </w:rPr>
        <w:t>and the internet where needed.</w:t>
      </w:r>
    </w:p>
    <w:p w:rsidR="00F3273A" w:rsidRDefault="00F3273A" w:rsidP="00F56782">
      <w:pPr>
        <w:ind w:right="558"/>
        <w:rPr>
          <w:rFonts w:ascii="Century Gothic" w:hAnsi="Century Gothic" w:cs="Arial"/>
          <w:sz w:val="20"/>
          <w:szCs w:val="20"/>
          <w:lang w:val="en-CA"/>
        </w:rPr>
      </w:pPr>
    </w:p>
    <w:p w:rsidR="00D95DDA" w:rsidRDefault="00F56782" w:rsidP="00F56782">
      <w:pPr>
        <w:ind w:right="558"/>
        <w:rPr>
          <w:rFonts w:ascii="Century Gothic" w:hAnsi="Century Gothic" w:cs="Arial"/>
          <w:sz w:val="22"/>
          <w:szCs w:val="22"/>
          <w:lang w:val="en-CA"/>
        </w:rPr>
      </w:pPr>
      <w:r w:rsidRPr="00D95DDA">
        <w:rPr>
          <w:rFonts w:ascii="Century Gothic" w:hAnsi="Century Gothic" w:cs="Arial"/>
          <w:sz w:val="22"/>
          <w:szCs w:val="22"/>
          <w:u w:val="single"/>
          <w:lang w:val="en-CA"/>
        </w:rPr>
        <w:t>The Production Process</w:t>
      </w:r>
      <w:r w:rsidR="00D95DDA" w:rsidRPr="00D95DDA">
        <w:rPr>
          <w:rFonts w:ascii="Century Gothic" w:hAnsi="Century Gothic" w:cs="Arial"/>
          <w:sz w:val="22"/>
          <w:szCs w:val="22"/>
          <w:u w:val="single"/>
          <w:lang w:val="en-CA"/>
        </w:rPr>
        <w:t>:</w:t>
      </w:r>
      <w:r w:rsidR="00D95DDA" w:rsidRPr="00D95DDA">
        <w:rPr>
          <w:rFonts w:ascii="Century Gothic" w:hAnsi="Century Gothic" w:cs="Arial"/>
          <w:sz w:val="22"/>
          <w:szCs w:val="22"/>
          <w:lang w:val="en-CA"/>
        </w:rPr>
        <w:t xml:space="preserve"> </w:t>
      </w:r>
      <w:r w:rsidR="00D95DDA">
        <w:rPr>
          <w:rFonts w:ascii="Century Gothic" w:hAnsi="Century Gothic" w:cs="Arial"/>
          <w:sz w:val="22"/>
          <w:szCs w:val="22"/>
          <w:lang w:val="en-CA"/>
        </w:rPr>
        <w:t>List the four stages of the production process, defi</w:t>
      </w:r>
      <w:r w:rsidR="00A27678">
        <w:rPr>
          <w:rFonts w:ascii="Century Gothic" w:hAnsi="Century Gothic" w:cs="Arial"/>
          <w:sz w:val="22"/>
          <w:szCs w:val="22"/>
          <w:lang w:val="en-CA"/>
        </w:rPr>
        <w:t>ne each and provide one example of how it might or is used in business.</w:t>
      </w:r>
    </w:p>
    <w:p w:rsidR="004B545B" w:rsidRPr="00D95DDA" w:rsidRDefault="004B545B" w:rsidP="00F56782">
      <w:pPr>
        <w:ind w:right="558"/>
        <w:rPr>
          <w:rFonts w:ascii="Century Gothic" w:hAnsi="Century Gothic" w:cs="Arial"/>
          <w:sz w:val="22"/>
          <w:szCs w:val="22"/>
          <w:lang w:val="en-CA"/>
        </w:rPr>
      </w:pPr>
    </w:p>
    <w:tbl>
      <w:tblPr>
        <w:tblStyle w:val="TableGrid"/>
        <w:tblW w:w="0" w:type="auto"/>
        <w:tblInd w:w="198" w:type="dxa"/>
        <w:tblLook w:val="04A0"/>
      </w:tblPr>
      <w:tblGrid>
        <w:gridCol w:w="3240"/>
        <w:gridCol w:w="5940"/>
      </w:tblGrid>
      <w:tr w:rsidR="00D95DDA" w:rsidTr="004B2078">
        <w:tc>
          <w:tcPr>
            <w:tcW w:w="3240" w:type="dxa"/>
          </w:tcPr>
          <w:p w:rsidR="00D95DDA" w:rsidRPr="007F3C4D" w:rsidRDefault="00D95DDA" w:rsidP="007F3C4D">
            <w:pPr>
              <w:spacing w:line="480" w:lineRule="auto"/>
              <w:ind w:right="562"/>
              <w:jc w:val="center"/>
              <w:rPr>
                <w:rFonts w:ascii="Century Gothic" w:hAnsi="Century Gothic" w:cs="Arial"/>
                <w:b/>
                <w:sz w:val="22"/>
                <w:szCs w:val="22"/>
                <w:lang w:val="en-CA"/>
              </w:rPr>
            </w:pPr>
            <w:r w:rsidRPr="007F3C4D">
              <w:rPr>
                <w:rFonts w:ascii="Century Gothic" w:hAnsi="Century Gothic" w:cs="Arial"/>
                <w:b/>
                <w:sz w:val="22"/>
                <w:szCs w:val="22"/>
                <w:lang w:val="en-CA"/>
              </w:rPr>
              <w:t>Production Process</w:t>
            </w:r>
          </w:p>
        </w:tc>
        <w:tc>
          <w:tcPr>
            <w:tcW w:w="5940" w:type="dxa"/>
          </w:tcPr>
          <w:p w:rsidR="00D95DDA" w:rsidRPr="007F3C4D" w:rsidRDefault="00D95DDA" w:rsidP="007F3C4D">
            <w:pPr>
              <w:spacing w:line="480" w:lineRule="auto"/>
              <w:ind w:right="562"/>
              <w:jc w:val="center"/>
              <w:rPr>
                <w:rFonts w:ascii="Century Gothic" w:hAnsi="Century Gothic" w:cs="Arial"/>
                <w:b/>
                <w:sz w:val="22"/>
                <w:szCs w:val="22"/>
                <w:lang w:val="en-CA"/>
              </w:rPr>
            </w:pPr>
            <w:r w:rsidRPr="007F3C4D">
              <w:rPr>
                <w:rFonts w:ascii="Century Gothic" w:hAnsi="Century Gothic" w:cs="Arial"/>
                <w:b/>
                <w:sz w:val="22"/>
                <w:szCs w:val="22"/>
                <w:lang w:val="en-CA"/>
              </w:rPr>
              <w:t>Description and Example</w:t>
            </w:r>
          </w:p>
        </w:tc>
      </w:tr>
      <w:tr w:rsidR="00D95DDA" w:rsidTr="004B2078">
        <w:tc>
          <w:tcPr>
            <w:tcW w:w="3240" w:type="dxa"/>
          </w:tcPr>
          <w:p w:rsidR="00D95DDA" w:rsidRDefault="00CA3A93" w:rsidP="00D95DDA">
            <w:pPr>
              <w:spacing w:line="480" w:lineRule="auto"/>
              <w:ind w:right="562"/>
              <w:rPr>
                <w:rFonts w:ascii="Century Gothic" w:hAnsi="Century Gothic" w:cs="Arial"/>
                <w:sz w:val="22"/>
                <w:szCs w:val="22"/>
                <w:lang w:val="en-CA"/>
              </w:rPr>
            </w:pPr>
            <w:r>
              <w:rPr>
                <w:rFonts w:ascii="Century Gothic" w:hAnsi="Century Gothic" w:cs="Arial"/>
                <w:sz w:val="22"/>
                <w:szCs w:val="22"/>
                <w:lang w:val="en-CA"/>
              </w:rPr>
              <w:t>purchasing</w:t>
            </w:r>
          </w:p>
        </w:tc>
        <w:tc>
          <w:tcPr>
            <w:tcW w:w="5940" w:type="dxa"/>
          </w:tcPr>
          <w:p w:rsidR="00CA3A93" w:rsidRPr="00CA3A93" w:rsidRDefault="00CA3A93" w:rsidP="00CA3A93">
            <w:pPr>
              <w:ind w:right="561"/>
              <w:rPr>
                <w:rFonts w:ascii="Century Gothic" w:hAnsi="Century Gothic" w:cs="Arial"/>
                <w:sz w:val="22"/>
                <w:szCs w:val="22"/>
                <w:lang w:val="en-CA"/>
              </w:rPr>
            </w:pPr>
            <w:r w:rsidRPr="00CA3A93">
              <w:rPr>
                <w:rFonts w:ascii="Century Gothic" w:hAnsi="Century Gothic" w:cs="Arial"/>
                <w:sz w:val="22"/>
                <w:szCs w:val="22"/>
              </w:rPr>
              <w:t xml:space="preserve">Within a business, someone is responsible for </w:t>
            </w:r>
            <w:r w:rsidRPr="00CA3A93">
              <w:rPr>
                <w:rFonts w:ascii="Century Gothic" w:hAnsi="Century Gothic" w:cs="Arial"/>
                <w:b/>
                <w:bCs/>
                <w:sz w:val="22"/>
                <w:szCs w:val="22"/>
              </w:rPr>
              <w:t>purchasing</w:t>
            </w:r>
            <w:r w:rsidRPr="00CA3A93">
              <w:rPr>
                <w:rFonts w:ascii="Century Gothic" w:hAnsi="Century Gothic" w:cs="Arial"/>
                <w:sz w:val="22"/>
                <w:szCs w:val="22"/>
              </w:rPr>
              <w:t xml:space="preserve"> the raw materials needed to produce the product or service. Purchasing may be the responsibility of a purchasing department, purchasing agent, buyer, or owner.</w:t>
            </w:r>
          </w:p>
          <w:p w:rsidR="00D95DDA" w:rsidRDefault="00D95DDA" w:rsidP="00D95DDA">
            <w:pPr>
              <w:spacing w:line="480" w:lineRule="auto"/>
              <w:ind w:right="562"/>
              <w:rPr>
                <w:rFonts w:ascii="Century Gothic" w:hAnsi="Century Gothic" w:cs="Arial"/>
                <w:sz w:val="22"/>
                <w:szCs w:val="22"/>
                <w:lang w:val="en-CA"/>
              </w:rPr>
            </w:pPr>
          </w:p>
          <w:p w:rsidR="00CA3A93" w:rsidRDefault="00CA3A93" w:rsidP="00CA3A93">
            <w:pPr>
              <w:ind w:right="561"/>
              <w:rPr>
                <w:rFonts w:ascii="Century Gothic" w:hAnsi="Century Gothic" w:cs="Arial"/>
                <w:sz w:val="22"/>
                <w:szCs w:val="22"/>
                <w:lang w:val="en-CA"/>
              </w:rPr>
            </w:pPr>
            <w:r>
              <w:rPr>
                <w:rFonts w:ascii="Century Gothic" w:hAnsi="Century Gothic" w:cs="Arial"/>
                <w:sz w:val="22"/>
                <w:szCs w:val="22"/>
                <w:lang w:val="en-CA"/>
              </w:rPr>
              <w:t>Who will supply the raw materials, when will they be purchased?</w:t>
            </w:r>
          </w:p>
        </w:tc>
      </w:tr>
      <w:tr w:rsidR="00CA3A93" w:rsidTr="004B2078">
        <w:tc>
          <w:tcPr>
            <w:tcW w:w="3240" w:type="dxa"/>
          </w:tcPr>
          <w:p w:rsidR="00CA3A93" w:rsidRDefault="00CA3A93" w:rsidP="00E45704">
            <w:pPr>
              <w:spacing w:line="480" w:lineRule="auto"/>
              <w:ind w:right="562"/>
              <w:rPr>
                <w:rFonts w:ascii="Century Gothic" w:hAnsi="Century Gothic" w:cs="Arial"/>
                <w:sz w:val="22"/>
                <w:szCs w:val="22"/>
                <w:lang w:val="en-CA"/>
              </w:rPr>
            </w:pPr>
            <w:r>
              <w:rPr>
                <w:rFonts w:ascii="Century Gothic" w:hAnsi="Century Gothic" w:cs="Arial"/>
                <w:sz w:val="22"/>
                <w:szCs w:val="22"/>
                <w:lang w:val="en-CA"/>
              </w:rPr>
              <w:t>Processing</w:t>
            </w:r>
          </w:p>
        </w:tc>
        <w:tc>
          <w:tcPr>
            <w:tcW w:w="5940" w:type="dxa"/>
          </w:tcPr>
          <w:p w:rsidR="00CA3A93" w:rsidRPr="00CA3A93" w:rsidRDefault="00CA3A93" w:rsidP="00CA3A93">
            <w:pPr>
              <w:ind w:right="561"/>
              <w:rPr>
                <w:rFonts w:ascii="Century Gothic" w:hAnsi="Century Gothic" w:cs="Arial"/>
                <w:sz w:val="22"/>
                <w:szCs w:val="22"/>
                <w:lang w:val="en-CA"/>
              </w:rPr>
            </w:pPr>
            <w:r w:rsidRPr="00CA3A93">
              <w:rPr>
                <w:rFonts w:ascii="Century Gothic" w:hAnsi="Century Gothic" w:cs="Arial"/>
                <w:sz w:val="22"/>
                <w:szCs w:val="22"/>
              </w:rPr>
              <w:t xml:space="preserve">All non-service businesses convert one item into another through processing. This is called </w:t>
            </w:r>
            <w:r w:rsidRPr="00CA3A93">
              <w:rPr>
                <w:rFonts w:ascii="Century Gothic" w:hAnsi="Century Gothic" w:cs="Arial"/>
                <w:b/>
                <w:bCs/>
                <w:sz w:val="22"/>
                <w:szCs w:val="22"/>
              </w:rPr>
              <w:t>conversion processing</w:t>
            </w:r>
            <w:r w:rsidRPr="00CA3A93">
              <w:rPr>
                <w:rFonts w:ascii="Century Gothic" w:hAnsi="Century Gothic" w:cs="Arial"/>
                <w:sz w:val="22"/>
                <w:szCs w:val="22"/>
              </w:rPr>
              <w:t>.</w:t>
            </w:r>
            <w:r>
              <w:rPr>
                <w:rFonts w:ascii="Century Gothic" w:hAnsi="Century Gothic" w:cs="Arial"/>
                <w:sz w:val="22"/>
                <w:szCs w:val="22"/>
              </w:rPr>
              <w:t xml:space="preserve"> such as wheat to flour</w:t>
            </w:r>
          </w:p>
          <w:p w:rsidR="00CA3A93" w:rsidRDefault="00CA3A93" w:rsidP="00E45704">
            <w:pPr>
              <w:spacing w:line="480" w:lineRule="auto"/>
              <w:ind w:right="562"/>
              <w:rPr>
                <w:rFonts w:ascii="Century Gothic" w:hAnsi="Century Gothic" w:cs="Arial"/>
                <w:sz w:val="22"/>
                <w:szCs w:val="22"/>
                <w:lang w:val="en-CA"/>
              </w:rPr>
            </w:pPr>
          </w:p>
        </w:tc>
      </w:tr>
      <w:tr w:rsidR="00CA3A93" w:rsidTr="004B2078">
        <w:tc>
          <w:tcPr>
            <w:tcW w:w="3240" w:type="dxa"/>
          </w:tcPr>
          <w:p w:rsidR="00CA3A93" w:rsidRDefault="00CA3A93" w:rsidP="00E45704">
            <w:pPr>
              <w:spacing w:line="480" w:lineRule="auto"/>
              <w:ind w:right="562"/>
              <w:rPr>
                <w:rFonts w:ascii="Century Gothic" w:hAnsi="Century Gothic" w:cs="Arial"/>
                <w:sz w:val="22"/>
                <w:szCs w:val="22"/>
                <w:lang w:val="en-CA"/>
              </w:rPr>
            </w:pPr>
            <w:r>
              <w:rPr>
                <w:rFonts w:ascii="Century Gothic" w:hAnsi="Century Gothic" w:cs="Arial"/>
                <w:sz w:val="22"/>
                <w:szCs w:val="22"/>
                <w:lang w:val="en-CA"/>
              </w:rPr>
              <w:lastRenderedPageBreak/>
              <w:t>Quality control</w:t>
            </w:r>
          </w:p>
        </w:tc>
        <w:tc>
          <w:tcPr>
            <w:tcW w:w="5940" w:type="dxa"/>
          </w:tcPr>
          <w:p w:rsidR="00CA3A93" w:rsidRPr="00CA3A93" w:rsidRDefault="00CA3A93" w:rsidP="00CA3A93">
            <w:pPr>
              <w:ind w:right="561"/>
              <w:rPr>
                <w:rFonts w:ascii="Century Gothic" w:hAnsi="Century Gothic" w:cs="Arial"/>
                <w:sz w:val="22"/>
                <w:szCs w:val="22"/>
                <w:lang w:val="en-CA"/>
              </w:rPr>
            </w:pPr>
            <w:r w:rsidRPr="00CA3A93">
              <w:rPr>
                <w:rFonts w:ascii="Century Gothic" w:hAnsi="Century Gothic" w:cs="Arial"/>
                <w:b/>
                <w:bCs/>
                <w:sz w:val="22"/>
                <w:szCs w:val="22"/>
              </w:rPr>
              <w:t>Quality control</w:t>
            </w:r>
            <w:r w:rsidRPr="00CA3A93">
              <w:rPr>
                <w:rFonts w:ascii="Century Gothic" w:hAnsi="Century Gothic" w:cs="Arial"/>
                <w:sz w:val="22"/>
                <w:szCs w:val="22"/>
              </w:rPr>
              <w:t xml:space="preserve"> are standards that ensure all produced products conform to prescribed levels of excellence. These standards are set by the company, the government, or another organization such as the </w:t>
            </w:r>
            <w:r w:rsidRPr="00CA3A93">
              <w:rPr>
                <w:rFonts w:ascii="Century Gothic" w:hAnsi="Century Gothic" w:cs="Arial"/>
                <w:b/>
                <w:bCs/>
                <w:sz w:val="22"/>
                <w:szCs w:val="22"/>
              </w:rPr>
              <w:t>International Organization for Standards (ISO).</w:t>
            </w:r>
            <w:r w:rsidRPr="00CA3A93">
              <w:rPr>
                <w:rFonts w:ascii="Century Gothic" w:hAnsi="Century Gothic" w:cs="Arial"/>
                <w:sz w:val="22"/>
                <w:szCs w:val="22"/>
              </w:rPr>
              <w:t xml:space="preserve"> The latter organization sets worldwide standards for numerous industries in 157 countries. </w:t>
            </w:r>
          </w:p>
          <w:p w:rsidR="00CA3A93" w:rsidRDefault="00CA3A93" w:rsidP="00E45704">
            <w:pPr>
              <w:spacing w:line="480" w:lineRule="auto"/>
              <w:ind w:right="562"/>
              <w:rPr>
                <w:rFonts w:ascii="Century Gothic" w:hAnsi="Century Gothic" w:cs="Arial"/>
                <w:sz w:val="22"/>
                <w:szCs w:val="22"/>
                <w:lang w:val="en-CA"/>
              </w:rPr>
            </w:pPr>
          </w:p>
        </w:tc>
      </w:tr>
      <w:tr w:rsidR="00CA3A93" w:rsidTr="004B2078">
        <w:tc>
          <w:tcPr>
            <w:tcW w:w="3240" w:type="dxa"/>
          </w:tcPr>
          <w:p w:rsidR="00CA3A93" w:rsidRDefault="00CA3A93" w:rsidP="00D95DDA">
            <w:pPr>
              <w:spacing w:line="480" w:lineRule="auto"/>
              <w:ind w:right="562"/>
              <w:rPr>
                <w:rFonts w:ascii="Century Gothic" w:hAnsi="Century Gothic" w:cs="Arial"/>
                <w:sz w:val="22"/>
                <w:szCs w:val="22"/>
                <w:lang w:val="en-CA"/>
              </w:rPr>
            </w:pPr>
            <w:r>
              <w:rPr>
                <w:rFonts w:ascii="Century Gothic" w:hAnsi="Century Gothic" w:cs="Arial"/>
                <w:sz w:val="22"/>
                <w:szCs w:val="22"/>
                <w:lang w:val="en-CA"/>
              </w:rPr>
              <w:t>Grading</w:t>
            </w:r>
          </w:p>
        </w:tc>
        <w:tc>
          <w:tcPr>
            <w:tcW w:w="5940" w:type="dxa"/>
          </w:tcPr>
          <w:p w:rsidR="00CA3A93" w:rsidRDefault="00CA3A93" w:rsidP="00CA3A93">
            <w:pPr>
              <w:ind w:right="561"/>
              <w:rPr>
                <w:rFonts w:ascii="Century Gothic" w:hAnsi="Century Gothic" w:cs="Arial"/>
                <w:sz w:val="22"/>
                <w:szCs w:val="22"/>
              </w:rPr>
            </w:pPr>
            <w:r w:rsidRPr="00CA3A93">
              <w:rPr>
                <w:rFonts w:ascii="Century Gothic" w:hAnsi="Century Gothic" w:cs="Arial"/>
                <w:sz w:val="22"/>
                <w:szCs w:val="22"/>
              </w:rPr>
              <w:t xml:space="preserve">Related to quality control, </w:t>
            </w:r>
            <w:r w:rsidRPr="00CA3A93">
              <w:rPr>
                <w:rFonts w:ascii="Century Gothic" w:hAnsi="Century Gothic" w:cs="Arial"/>
                <w:b/>
                <w:bCs/>
                <w:sz w:val="22"/>
                <w:szCs w:val="22"/>
              </w:rPr>
              <w:t>grading</w:t>
            </w:r>
            <w:r w:rsidRPr="00CA3A93">
              <w:rPr>
                <w:rFonts w:ascii="Century Gothic" w:hAnsi="Century Gothic" w:cs="Arial"/>
                <w:sz w:val="22"/>
                <w:szCs w:val="22"/>
              </w:rPr>
              <w:t xml:space="preserve"> is the act of checking products for size and quality against fixed standards for the product or product category. Grading of products allows consumers to make informed purchasing decisions.</w:t>
            </w:r>
          </w:p>
          <w:p w:rsidR="00CA3A93" w:rsidRDefault="00CA3A93" w:rsidP="00CA3A93">
            <w:pPr>
              <w:ind w:right="561"/>
              <w:rPr>
                <w:rFonts w:ascii="Century Gothic" w:hAnsi="Century Gothic" w:cs="Arial"/>
                <w:sz w:val="22"/>
                <w:szCs w:val="22"/>
              </w:rPr>
            </w:pPr>
          </w:p>
          <w:p w:rsidR="00CA3A93" w:rsidRPr="00CA3A93" w:rsidRDefault="00CA3A93" w:rsidP="00CA3A93">
            <w:pPr>
              <w:ind w:right="561"/>
              <w:rPr>
                <w:rFonts w:ascii="Century Gothic" w:hAnsi="Century Gothic" w:cs="Arial"/>
                <w:sz w:val="22"/>
                <w:szCs w:val="22"/>
                <w:lang w:val="en-CA"/>
              </w:rPr>
            </w:pPr>
            <w:r>
              <w:rPr>
                <w:rFonts w:ascii="Century Gothic" w:hAnsi="Century Gothic" w:cs="Arial"/>
                <w:sz w:val="22"/>
                <w:szCs w:val="22"/>
              </w:rPr>
              <w:t>Examples:  eggs, meat, diamonds</w:t>
            </w:r>
          </w:p>
          <w:p w:rsidR="00CA3A93" w:rsidRDefault="00CA3A93" w:rsidP="00D95DDA">
            <w:pPr>
              <w:spacing w:line="480" w:lineRule="auto"/>
              <w:ind w:right="562"/>
              <w:rPr>
                <w:rFonts w:ascii="Century Gothic" w:hAnsi="Century Gothic" w:cs="Arial"/>
                <w:sz w:val="22"/>
                <w:szCs w:val="22"/>
                <w:lang w:val="en-CA"/>
              </w:rPr>
            </w:pPr>
          </w:p>
          <w:p w:rsidR="00CA3A93" w:rsidRDefault="00CA3A93" w:rsidP="00D95DDA">
            <w:pPr>
              <w:spacing w:line="480" w:lineRule="auto"/>
              <w:ind w:right="562"/>
              <w:rPr>
                <w:rFonts w:ascii="Century Gothic" w:hAnsi="Century Gothic" w:cs="Arial"/>
                <w:sz w:val="22"/>
                <w:szCs w:val="22"/>
                <w:lang w:val="en-CA"/>
              </w:rPr>
            </w:pPr>
          </w:p>
        </w:tc>
      </w:tr>
    </w:tbl>
    <w:p w:rsidR="0095141C" w:rsidRDefault="0095141C" w:rsidP="005F1732">
      <w:pPr>
        <w:pStyle w:val="ListParagraph"/>
        <w:spacing w:line="480" w:lineRule="auto"/>
        <w:ind w:left="0" w:right="648"/>
        <w:rPr>
          <w:rFonts w:ascii="Century Gothic" w:hAnsi="Century Gothic" w:cs="Arial"/>
          <w:sz w:val="20"/>
          <w:szCs w:val="20"/>
          <w:lang w:val="en-CA"/>
        </w:rPr>
      </w:pPr>
    </w:p>
    <w:p w:rsidR="0095141C" w:rsidRPr="001E607E" w:rsidRDefault="00FF1A4E" w:rsidP="005F1732">
      <w:pPr>
        <w:pStyle w:val="ListParagraph"/>
        <w:ind w:left="0" w:right="648"/>
        <w:rPr>
          <w:rFonts w:ascii="Century Gothic" w:hAnsi="Century Gothic" w:cs="Arial"/>
          <w:sz w:val="22"/>
          <w:szCs w:val="22"/>
          <w:lang w:val="en-CA"/>
        </w:rPr>
      </w:pPr>
      <w:r>
        <w:rPr>
          <w:rFonts w:ascii="Century Gothic" w:hAnsi="Century Gothic" w:cs="Arial"/>
          <w:noProof/>
          <w:sz w:val="22"/>
          <w:szCs w:val="22"/>
          <w:lang w:val="en-CA" w:eastAsia="en-CA"/>
        </w:rPr>
        <w:pict>
          <v:shapetype id="_x0000_t202" coordsize="21600,21600" o:spt="202" path="m,l,21600r21600,l21600,xe">
            <v:stroke joinstyle="miter"/>
            <v:path gradientshapeok="t" o:connecttype="rect"/>
          </v:shapetype>
          <v:shape id="Text Box 2" o:spid="_x0000_s1026" type="#_x0000_t202" style="position:absolute;margin-left:-1.3pt;margin-top:38.5pt;width:477.5pt;height:120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">
            <v:textbox>
              <w:txbxContent>
                <w:p w:rsidR="007F3C4D" w:rsidRDefault="007F3C4D" w:rsidP="007F3C4D"/>
                <w:p w:rsidR="0080275F" w:rsidRDefault="00CA3A93" w:rsidP="007F3C4D">
                  <w:r>
                    <w:t>Discuss responses</w:t>
                  </w:r>
                  <w:bookmarkStart w:id="0" w:name="_GoBack"/>
                  <w:bookmarkEnd w:id="0"/>
                </w:p>
                <w:p w:rsidR="0080275F" w:rsidRDefault="0080275F" w:rsidP="007F3C4D"/>
                <w:p w:rsidR="0080275F" w:rsidRDefault="0080275F" w:rsidP="007F3C4D"/>
                <w:p w:rsidR="0080275F" w:rsidRDefault="0080275F" w:rsidP="007F3C4D"/>
                <w:p w:rsidR="0080275F" w:rsidRDefault="0080275F" w:rsidP="007F3C4D"/>
                <w:p w:rsidR="0080275F" w:rsidRDefault="0080275F" w:rsidP="007F3C4D"/>
                <w:p w:rsidR="0080275F" w:rsidRDefault="0080275F" w:rsidP="007F3C4D"/>
                <w:p w:rsidR="0080275F" w:rsidRDefault="0080275F" w:rsidP="007F3C4D"/>
                <w:p w:rsidR="0080275F" w:rsidRDefault="0080275F" w:rsidP="007F3C4D"/>
                <w:p w:rsidR="0080275F" w:rsidRDefault="0080275F" w:rsidP="007F3C4D"/>
                <w:p w:rsidR="0080275F" w:rsidRDefault="0080275F" w:rsidP="007F3C4D"/>
              </w:txbxContent>
            </v:textbox>
          </v:shape>
        </w:pict>
      </w:r>
      <w:r w:rsidR="0095141C" w:rsidRPr="001E607E">
        <w:rPr>
          <w:rFonts w:ascii="Century Gothic" w:hAnsi="Century Gothic" w:cs="Arial"/>
          <w:sz w:val="22"/>
          <w:szCs w:val="22"/>
          <w:lang w:val="en-CA"/>
        </w:rPr>
        <w:t xml:space="preserve">Read the short article on chicken standards on page 165 in “Ethical, Moral &amp; Legal Considerations”.  After reading it, how important is it to you how chickens are raised? </w:t>
      </w:r>
      <w:r w:rsidR="007F3C4D">
        <w:rPr>
          <w:rFonts w:ascii="Century Gothic" w:hAnsi="Century Gothic" w:cs="Arial"/>
          <w:sz w:val="22"/>
          <w:szCs w:val="22"/>
          <w:lang w:val="en-CA"/>
        </w:rPr>
        <w:t xml:space="preserve"> Record your response below.</w:t>
      </w:r>
    </w:p>
    <w:p w:rsidR="00D61537" w:rsidRDefault="00D61537" w:rsidP="00F56782">
      <w:pPr>
        <w:ind w:right="558"/>
        <w:rPr>
          <w:rFonts w:ascii="Century Gothic" w:hAnsi="Century Gothic" w:cs="Arial"/>
          <w:b/>
          <w:lang w:val="en-CA"/>
        </w:rPr>
      </w:pPr>
    </w:p>
    <w:p w:rsidR="007F3C4D" w:rsidRDefault="007F3C4D" w:rsidP="00F56782">
      <w:pPr>
        <w:ind w:right="558"/>
        <w:rPr>
          <w:rFonts w:ascii="Century Gothic" w:hAnsi="Century Gothic" w:cs="Arial"/>
          <w:b/>
          <w:lang w:val="en-CA"/>
        </w:rPr>
      </w:pPr>
    </w:p>
    <w:p w:rsidR="007F3C4D" w:rsidRDefault="007F3C4D" w:rsidP="00F56782">
      <w:pPr>
        <w:ind w:right="558"/>
        <w:rPr>
          <w:rFonts w:ascii="Century Gothic" w:hAnsi="Century Gothic" w:cs="Arial"/>
          <w:b/>
          <w:lang w:val="en-CA"/>
        </w:rPr>
      </w:pPr>
    </w:p>
    <w:p w:rsidR="007F3C4D" w:rsidRDefault="007F3C4D" w:rsidP="00F56782">
      <w:pPr>
        <w:ind w:right="558"/>
        <w:rPr>
          <w:rFonts w:ascii="Century Gothic" w:hAnsi="Century Gothic" w:cs="Arial"/>
          <w:b/>
          <w:lang w:val="en-CA"/>
        </w:rPr>
      </w:pPr>
    </w:p>
    <w:p w:rsidR="007F3C4D" w:rsidRDefault="007F3C4D" w:rsidP="00F56782">
      <w:pPr>
        <w:ind w:right="558"/>
        <w:rPr>
          <w:rFonts w:ascii="Century Gothic" w:hAnsi="Century Gothic" w:cs="Arial"/>
          <w:b/>
          <w:lang w:val="en-CA"/>
        </w:rPr>
      </w:pPr>
    </w:p>
    <w:p w:rsidR="007F3C4D" w:rsidRDefault="007F3C4D" w:rsidP="00F56782">
      <w:pPr>
        <w:ind w:right="558"/>
        <w:rPr>
          <w:rFonts w:ascii="Century Gothic" w:hAnsi="Century Gothic" w:cs="Arial"/>
          <w:b/>
          <w:lang w:val="en-CA"/>
        </w:rPr>
      </w:pPr>
    </w:p>
    <w:p w:rsidR="007F3C4D" w:rsidRDefault="007F3C4D" w:rsidP="00F56782">
      <w:pPr>
        <w:ind w:right="558"/>
        <w:rPr>
          <w:rFonts w:ascii="Century Gothic" w:hAnsi="Century Gothic" w:cs="Arial"/>
          <w:b/>
          <w:lang w:val="en-CA"/>
        </w:rPr>
      </w:pPr>
    </w:p>
    <w:p w:rsidR="007F3C4D" w:rsidRDefault="007F3C4D" w:rsidP="00F56782">
      <w:pPr>
        <w:ind w:right="558"/>
        <w:rPr>
          <w:rFonts w:ascii="Century Gothic" w:hAnsi="Century Gothic" w:cs="Arial"/>
          <w:b/>
          <w:lang w:val="en-CA"/>
        </w:rPr>
      </w:pPr>
    </w:p>
    <w:p w:rsidR="00D95DDA" w:rsidRDefault="00D95DDA" w:rsidP="00F56782">
      <w:pPr>
        <w:ind w:right="558"/>
        <w:rPr>
          <w:rFonts w:ascii="Century Gothic" w:hAnsi="Century Gothic" w:cs="Arial"/>
          <w:b/>
          <w:lang w:val="en-CA"/>
        </w:rPr>
      </w:pPr>
    </w:p>
    <w:sectPr w:rsidR="00D95DDA" w:rsidSect="004B2078">
      <w:headerReference w:type="default" r:id="rId8"/>
      <w:footerReference w:type="default" r:id="rId9"/>
      <w:pgSz w:w="12240" w:h="15840" w:code="1"/>
      <w:pgMar w:top="540" w:right="720" w:bottom="270" w:left="1152"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1DE" w:rsidRDefault="00BD01DE" w:rsidP="00B16C08">
      <w:r>
        <w:separator/>
      </w:r>
    </w:p>
  </w:endnote>
  <w:endnote w:type="continuationSeparator" w:id="0">
    <w:p w:rsidR="00BD01DE" w:rsidRDefault="00BD01DE" w:rsidP="00B16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08" w:rsidRPr="00B16C08" w:rsidRDefault="00B16C08">
    <w:pPr>
      <w:pStyle w:val="Footer"/>
      <w:rPr>
        <w:rFonts w:ascii="Century Gothic" w:hAnsi="Century Gothic"/>
        <w:sz w:val="18"/>
        <w:szCs w:val="18"/>
      </w:rPr>
    </w:pPr>
  </w:p>
  <w:p w:rsidR="00B16C08" w:rsidRDefault="00B16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1DE" w:rsidRDefault="00BD01DE" w:rsidP="00B16C08">
      <w:r>
        <w:separator/>
      </w:r>
    </w:p>
  </w:footnote>
  <w:footnote w:type="continuationSeparator" w:id="0">
    <w:p w:rsidR="00BD01DE" w:rsidRDefault="00BD01DE" w:rsidP="00B16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0A" w:rsidRDefault="005A200A">
    <w:pPr>
      <w:pStyle w:val="Header"/>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D99"/>
    <w:multiLevelType w:val="hybridMultilevel"/>
    <w:tmpl w:val="A7D417BE"/>
    <w:lvl w:ilvl="0" w:tplc="57A0F116">
      <w:start w:val="1"/>
      <w:numFmt w:val="bullet"/>
      <w:lvlText w:val="•"/>
      <w:lvlJc w:val="left"/>
      <w:pPr>
        <w:tabs>
          <w:tab w:val="num" w:pos="720"/>
        </w:tabs>
        <w:ind w:left="720" w:hanging="360"/>
      </w:pPr>
      <w:rPr>
        <w:rFonts w:ascii="Times New Roman" w:hAnsi="Times New Roman" w:hint="default"/>
      </w:rPr>
    </w:lvl>
    <w:lvl w:ilvl="1" w:tplc="5CC6964C">
      <w:start w:val="1229"/>
      <w:numFmt w:val="bullet"/>
      <w:lvlText w:val="•"/>
      <w:lvlJc w:val="left"/>
      <w:pPr>
        <w:tabs>
          <w:tab w:val="num" w:pos="1440"/>
        </w:tabs>
        <w:ind w:left="1440" w:hanging="360"/>
      </w:pPr>
      <w:rPr>
        <w:rFonts w:ascii="Times New Roman" w:hAnsi="Times New Roman" w:hint="default"/>
      </w:rPr>
    </w:lvl>
    <w:lvl w:ilvl="2" w:tplc="7ABAAEEA" w:tentative="1">
      <w:start w:val="1"/>
      <w:numFmt w:val="bullet"/>
      <w:lvlText w:val="•"/>
      <w:lvlJc w:val="left"/>
      <w:pPr>
        <w:tabs>
          <w:tab w:val="num" w:pos="2160"/>
        </w:tabs>
        <w:ind w:left="2160" w:hanging="360"/>
      </w:pPr>
      <w:rPr>
        <w:rFonts w:ascii="Times New Roman" w:hAnsi="Times New Roman" w:hint="default"/>
      </w:rPr>
    </w:lvl>
    <w:lvl w:ilvl="3" w:tplc="E63E8CEE" w:tentative="1">
      <w:start w:val="1"/>
      <w:numFmt w:val="bullet"/>
      <w:lvlText w:val="•"/>
      <w:lvlJc w:val="left"/>
      <w:pPr>
        <w:tabs>
          <w:tab w:val="num" w:pos="2880"/>
        </w:tabs>
        <w:ind w:left="2880" w:hanging="360"/>
      </w:pPr>
      <w:rPr>
        <w:rFonts w:ascii="Times New Roman" w:hAnsi="Times New Roman" w:hint="default"/>
      </w:rPr>
    </w:lvl>
    <w:lvl w:ilvl="4" w:tplc="2A149C70" w:tentative="1">
      <w:start w:val="1"/>
      <w:numFmt w:val="bullet"/>
      <w:lvlText w:val="•"/>
      <w:lvlJc w:val="left"/>
      <w:pPr>
        <w:tabs>
          <w:tab w:val="num" w:pos="3600"/>
        </w:tabs>
        <w:ind w:left="3600" w:hanging="360"/>
      </w:pPr>
      <w:rPr>
        <w:rFonts w:ascii="Times New Roman" w:hAnsi="Times New Roman" w:hint="default"/>
      </w:rPr>
    </w:lvl>
    <w:lvl w:ilvl="5" w:tplc="E65CDE10" w:tentative="1">
      <w:start w:val="1"/>
      <w:numFmt w:val="bullet"/>
      <w:lvlText w:val="•"/>
      <w:lvlJc w:val="left"/>
      <w:pPr>
        <w:tabs>
          <w:tab w:val="num" w:pos="4320"/>
        </w:tabs>
        <w:ind w:left="4320" w:hanging="360"/>
      </w:pPr>
      <w:rPr>
        <w:rFonts w:ascii="Times New Roman" w:hAnsi="Times New Roman" w:hint="default"/>
      </w:rPr>
    </w:lvl>
    <w:lvl w:ilvl="6" w:tplc="CED0AD3A" w:tentative="1">
      <w:start w:val="1"/>
      <w:numFmt w:val="bullet"/>
      <w:lvlText w:val="•"/>
      <w:lvlJc w:val="left"/>
      <w:pPr>
        <w:tabs>
          <w:tab w:val="num" w:pos="5040"/>
        </w:tabs>
        <w:ind w:left="5040" w:hanging="360"/>
      </w:pPr>
      <w:rPr>
        <w:rFonts w:ascii="Times New Roman" w:hAnsi="Times New Roman" w:hint="default"/>
      </w:rPr>
    </w:lvl>
    <w:lvl w:ilvl="7" w:tplc="17DA7E7E" w:tentative="1">
      <w:start w:val="1"/>
      <w:numFmt w:val="bullet"/>
      <w:lvlText w:val="•"/>
      <w:lvlJc w:val="left"/>
      <w:pPr>
        <w:tabs>
          <w:tab w:val="num" w:pos="5760"/>
        </w:tabs>
        <w:ind w:left="5760" w:hanging="360"/>
      </w:pPr>
      <w:rPr>
        <w:rFonts w:ascii="Times New Roman" w:hAnsi="Times New Roman" w:hint="default"/>
      </w:rPr>
    </w:lvl>
    <w:lvl w:ilvl="8" w:tplc="232CA74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E16E5A"/>
    <w:multiLevelType w:val="hybridMultilevel"/>
    <w:tmpl w:val="92E8747E"/>
    <w:lvl w:ilvl="0" w:tplc="627208FC">
      <w:start w:val="1"/>
      <w:numFmt w:val="decimal"/>
      <w:lvlText w:val="%1."/>
      <w:lvlJc w:val="left"/>
      <w:pPr>
        <w:tabs>
          <w:tab w:val="num" w:pos="720"/>
        </w:tabs>
        <w:ind w:left="720" w:hanging="360"/>
      </w:pPr>
    </w:lvl>
    <w:lvl w:ilvl="1" w:tplc="2A9CFB80" w:tentative="1">
      <w:start w:val="1"/>
      <w:numFmt w:val="decimal"/>
      <w:lvlText w:val="%2."/>
      <w:lvlJc w:val="left"/>
      <w:pPr>
        <w:tabs>
          <w:tab w:val="num" w:pos="1440"/>
        </w:tabs>
        <w:ind w:left="1440" w:hanging="360"/>
      </w:pPr>
    </w:lvl>
    <w:lvl w:ilvl="2" w:tplc="245071FE" w:tentative="1">
      <w:start w:val="1"/>
      <w:numFmt w:val="decimal"/>
      <w:lvlText w:val="%3."/>
      <w:lvlJc w:val="left"/>
      <w:pPr>
        <w:tabs>
          <w:tab w:val="num" w:pos="2160"/>
        </w:tabs>
        <w:ind w:left="2160" w:hanging="360"/>
      </w:pPr>
    </w:lvl>
    <w:lvl w:ilvl="3" w:tplc="996C5114" w:tentative="1">
      <w:start w:val="1"/>
      <w:numFmt w:val="decimal"/>
      <w:lvlText w:val="%4."/>
      <w:lvlJc w:val="left"/>
      <w:pPr>
        <w:tabs>
          <w:tab w:val="num" w:pos="2880"/>
        </w:tabs>
        <w:ind w:left="2880" w:hanging="360"/>
      </w:pPr>
    </w:lvl>
    <w:lvl w:ilvl="4" w:tplc="F00829FA" w:tentative="1">
      <w:start w:val="1"/>
      <w:numFmt w:val="decimal"/>
      <w:lvlText w:val="%5."/>
      <w:lvlJc w:val="left"/>
      <w:pPr>
        <w:tabs>
          <w:tab w:val="num" w:pos="3600"/>
        </w:tabs>
        <w:ind w:left="3600" w:hanging="360"/>
      </w:pPr>
    </w:lvl>
    <w:lvl w:ilvl="5" w:tplc="C0809762" w:tentative="1">
      <w:start w:val="1"/>
      <w:numFmt w:val="decimal"/>
      <w:lvlText w:val="%6."/>
      <w:lvlJc w:val="left"/>
      <w:pPr>
        <w:tabs>
          <w:tab w:val="num" w:pos="4320"/>
        </w:tabs>
        <w:ind w:left="4320" w:hanging="360"/>
      </w:pPr>
    </w:lvl>
    <w:lvl w:ilvl="6" w:tplc="F24E5A6E" w:tentative="1">
      <w:start w:val="1"/>
      <w:numFmt w:val="decimal"/>
      <w:lvlText w:val="%7."/>
      <w:lvlJc w:val="left"/>
      <w:pPr>
        <w:tabs>
          <w:tab w:val="num" w:pos="5040"/>
        </w:tabs>
        <w:ind w:left="5040" w:hanging="360"/>
      </w:pPr>
    </w:lvl>
    <w:lvl w:ilvl="7" w:tplc="AA341B94" w:tentative="1">
      <w:start w:val="1"/>
      <w:numFmt w:val="decimal"/>
      <w:lvlText w:val="%8."/>
      <w:lvlJc w:val="left"/>
      <w:pPr>
        <w:tabs>
          <w:tab w:val="num" w:pos="5760"/>
        </w:tabs>
        <w:ind w:left="5760" w:hanging="360"/>
      </w:pPr>
    </w:lvl>
    <w:lvl w:ilvl="8" w:tplc="3D287FCE" w:tentative="1">
      <w:start w:val="1"/>
      <w:numFmt w:val="decimal"/>
      <w:lvlText w:val="%9."/>
      <w:lvlJc w:val="left"/>
      <w:pPr>
        <w:tabs>
          <w:tab w:val="num" w:pos="6480"/>
        </w:tabs>
        <w:ind w:left="6480" w:hanging="360"/>
      </w:pPr>
    </w:lvl>
  </w:abstractNum>
  <w:abstractNum w:abstractNumId="2">
    <w:nsid w:val="2862617D"/>
    <w:multiLevelType w:val="hybridMultilevel"/>
    <w:tmpl w:val="809EC488"/>
    <w:lvl w:ilvl="0" w:tplc="10C4ADA4">
      <w:start w:val="1"/>
      <w:numFmt w:val="decimal"/>
      <w:lvlText w:val="%1."/>
      <w:lvlJc w:val="left"/>
      <w:pPr>
        <w:tabs>
          <w:tab w:val="num" w:pos="720"/>
        </w:tabs>
        <w:ind w:left="720" w:hanging="360"/>
      </w:pPr>
    </w:lvl>
    <w:lvl w:ilvl="1" w:tplc="0F022A66">
      <w:start w:val="1"/>
      <w:numFmt w:val="decimal"/>
      <w:lvlText w:val="%2."/>
      <w:lvlJc w:val="left"/>
      <w:pPr>
        <w:tabs>
          <w:tab w:val="num" w:pos="1440"/>
        </w:tabs>
        <w:ind w:left="1440" w:hanging="360"/>
      </w:pPr>
    </w:lvl>
    <w:lvl w:ilvl="2" w:tplc="06867EE8" w:tentative="1">
      <w:start w:val="1"/>
      <w:numFmt w:val="decimal"/>
      <w:lvlText w:val="%3."/>
      <w:lvlJc w:val="left"/>
      <w:pPr>
        <w:tabs>
          <w:tab w:val="num" w:pos="2160"/>
        </w:tabs>
        <w:ind w:left="2160" w:hanging="360"/>
      </w:pPr>
    </w:lvl>
    <w:lvl w:ilvl="3" w:tplc="1F542660" w:tentative="1">
      <w:start w:val="1"/>
      <w:numFmt w:val="decimal"/>
      <w:lvlText w:val="%4."/>
      <w:lvlJc w:val="left"/>
      <w:pPr>
        <w:tabs>
          <w:tab w:val="num" w:pos="2880"/>
        </w:tabs>
        <w:ind w:left="2880" w:hanging="360"/>
      </w:pPr>
    </w:lvl>
    <w:lvl w:ilvl="4" w:tplc="A3F0A10E" w:tentative="1">
      <w:start w:val="1"/>
      <w:numFmt w:val="decimal"/>
      <w:lvlText w:val="%5."/>
      <w:lvlJc w:val="left"/>
      <w:pPr>
        <w:tabs>
          <w:tab w:val="num" w:pos="3600"/>
        </w:tabs>
        <w:ind w:left="3600" w:hanging="360"/>
      </w:pPr>
    </w:lvl>
    <w:lvl w:ilvl="5" w:tplc="09E61D78" w:tentative="1">
      <w:start w:val="1"/>
      <w:numFmt w:val="decimal"/>
      <w:lvlText w:val="%6."/>
      <w:lvlJc w:val="left"/>
      <w:pPr>
        <w:tabs>
          <w:tab w:val="num" w:pos="4320"/>
        </w:tabs>
        <w:ind w:left="4320" w:hanging="360"/>
      </w:pPr>
    </w:lvl>
    <w:lvl w:ilvl="6" w:tplc="CED8E3CA" w:tentative="1">
      <w:start w:val="1"/>
      <w:numFmt w:val="decimal"/>
      <w:lvlText w:val="%7."/>
      <w:lvlJc w:val="left"/>
      <w:pPr>
        <w:tabs>
          <w:tab w:val="num" w:pos="5040"/>
        </w:tabs>
        <w:ind w:left="5040" w:hanging="360"/>
      </w:pPr>
    </w:lvl>
    <w:lvl w:ilvl="7" w:tplc="68EEF792" w:tentative="1">
      <w:start w:val="1"/>
      <w:numFmt w:val="decimal"/>
      <w:lvlText w:val="%8."/>
      <w:lvlJc w:val="left"/>
      <w:pPr>
        <w:tabs>
          <w:tab w:val="num" w:pos="5760"/>
        </w:tabs>
        <w:ind w:left="5760" w:hanging="360"/>
      </w:pPr>
    </w:lvl>
    <w:lvl w:ilvl="8" w:tplc="59FC8D44" w:tentative="1">
      <w:start w:val="1"/>
      <w:numFmt w:val="decimal"/>
      <w:lvlText w:val="%9."/>
      <w:lvlJc w:val="left"/>
      <w:pPr>
        <w:tabs>
          <w:tab w:val="num" w:pos="6480"/>
        </w:tabs>
        <w:ind w:left="6480" w:hanging="360"/>
      </w:pPr>
    </w:lvl>
  </w:abstractNum>
  <w:abstractNum w:abstractNumId="3">
    <w:nsid w:val="338654C6"/>
    <w:multiLevelType w:val="hybridMultilevel"/>
    <w:tmpl w:val="F0C676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7B044F"/>
    <w:multiLevelType w:val="hybridMultilevel"/>
    <w:tmpl w:val="FBD01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CC45FA"/>
    <w:multiLevelType w:val="hybridMultilevel"/>
    <w:tmpl w:val="0608DD3E"/>
    <w:lvl w:ilvl="0" w:tplc="7CA0AD76">
      <w:start w:val="1"/>
      <w:numFmt w:val="bullet"/>
      <w:lvlText w:val=""/>
      <w:lvlJc w:val="left"/>
      <w:pPr>
        <w:tabs>
          <w:tab w:val="num" w:pos="1440"/>
        </w:tabs>
        <w:ind w:left="144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674615B"/>
    <w:multiLevelType w:val="hybridMultilevel"/>
    <w:tmpl w:val="43403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D11BF4"/>
    <w:multiLevelType w:val="hybridMultilevel"/>
    <w:tmpl w:val="F0C676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823D52"/>
    <w:multiLevelType w:val="hybridMultilevel"/>
    <w:tmpl w:val="7EC85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210092"/>
    <w:multiLevelType w:val="hybridMultilevel"/>
    <w:tmpl w:val="EBCEFA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3964F8"/>
    <w:multiLevelType w:val="hybridMultilevel"/>
    <w:tmpl w:val="13AAD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8"/>
  </w:num>
  <w:num w:numId="5">
    <w:abstractNumId w:val="6"/>
  </w:num>
  <w:num w:numId="6">
    <w:abstractNumId w:val="10"/>
  </w:num>
  <w:num w:numId="7">
    <w:abstractNumId w:val="3"/>
  </w:num>
  <w:num w:numId="8">
    <w:abstractNumId w:val="7"/>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stylePaneFormatFilter w:val="3F01"/>
  <w:defaultTabStop w:val="720"/>
  <w:characterSpacingControl w:val="doNotCompress"/>
  <w:footnotePr>
    <w:footnote w:id="-1"/>
    <w:footnote w:id="0"/>
  </w:footnotePr>
  <w:endnotePr>
    <w:endnote w:id="-1"/>
    <w:endnote w:id="0"/>
  </w:endnotePr>
  <w:compat/>
  <w:rsids>
    <w:rsidRoot w:val="00697116"/>
    <w:rsid w:val="000407DF"/>
    <w:rsid w:val="000A67E7"/>
    <w:rsid w:val="000B7F5E"/>
    <w:rsid w:val="000E75AA"/>
    <w:rsid w:val="00104919"/>
    <w:rsid w:val="00127A63"/>
    <w:rsid w:val="00157AD9"/>
    <w:rsid w:val="001A4AD1"/>
    <w:rsid w:val="001E607E"/>
    <w:rsid w:val="00237284"/>
    <w:rsid w:val="00266272"/>
    <w:rsid w:val="002804EA"/>
    <w:rsid w:val="00302B41"/>
    <w:rsid w:val="00327082"/>
    <w:rsid w:val="003401A0"/>
    <w:rsid w:val="00360414"/>
    <w:rsid w:val="00376612"/>
    <w:rsid w:val="00386DAC"/>
    <w:rsid w:val="003C19FA"/>
    <w:rsid w:val="00401F62"/>
    <w:rsid w:val="00443D73"/>
    <w:rsid w:val="004A1085"/>
    <w:rsid w:val="004B2078"/>
    <w:rsid w:val="004B545B"/>
    <w:rsid w:val="004C1C95"/>
    <w:rsid w:val="004E2636"/>
    <w:rsid w:val="004E38F8"/>
    <w:rsid w:val="004E5964"/>
    <w:rsid w:val="00552CE9"/>
    <w:rsid w:val="005651CA"/>
    <w:rsid w:val="005962E9"/>
    <w:rsid w:val="005A200A"/>
    <w:rsid w:val="005F1732"/>
    <w:rsid w:val="00627966"/>
    <w:rsid w:val="0064180C"/>
    <w:rsid w:val="00672CD4"/>
    <w:rsid w:val="00696E83"/>
    <w:rsid w:val="00697116"/>
    <w:rsid w:val="006C36DD"/>
    <w:rsid w:val="00702A06"/>
    <w:rsid w:val="007F3C4D"/>
    <w:rsid w:val="0080275F"/>
    <w:rsid w:val="008330C9"/>
    <w:rsid w:val="008C7148"/>
    <w:rsid w:val="00931266"/>
    <w:rsid w:val="00940341"/>
    <w:rsid w:val="0095141C"/>
    <w:rsid w:val="009B3FFB"/>
    <w:rsid w:val="009E6526"/>
    <w:rsid w:val="009F7D6E"/>
    <w:rsid w:val="00A2136D"/>
    <w:rsid w:val="00A24DF3"/>
    <w:rsid w:val="00A27678"/>
    <w:rsid w:val="00A573BC"/>
    <w:rsid w:val="00A93A85"/>
    <w:rsid w:val="00AC21B1"/>
    <w:rsid w:val="00B16C08"/>
    <w:rsid w:val="00B204FE"/>
    <w:rsid w:val="00B208C7"/>
    <w:rsid w:val="00B319E3"/>
    <w:rsid w:val="00B3347E"/>
    <w:rsid w:val="00B35A1D"/>
    <w:rsid w:val="00B471D5"/>
    <w:rsid w:val="00B472E2"/>
    <w:rsid w:val="00B75C2D"/>
    <w:rsid w:val="00B87DA7"/>
    <w:rsid w:val="00BD01DE"/>
    <w:rsid w:val="00C3396C"/>
    <w:rsid w:val="00C45D97"/>
    <w:rsid w:val="00CA3A93"/>
    <w:rsid w:val="00CF78F6"/>
    <w:rsid w:val="00D10026"/>
    <w:rsid w:val="00D3678C"/>
    <w:rsid w:val="00D61537"/>
    <w:rsid w:val="00D66FCB"/>
    <w:rsid w:val="00D95DDA"/>
    <w:rsid w:val="00E31564"/>
    <w:rsid w:val="00E545D1"/>
    <w:rsid w:val="00E84A07"/>
    <w:rsid w:val="00EC2528"/>
    <w:rsid w:val="00ED38D4"/>
    <w:rsid w:val="00F3273A"/>
    <w:rsid w:val="00F56782"/>
    <w:rsid w:val="00FA1FE3"/>
    <w:rsid w:val="00FA49BA"/>
    <w:rsid w:val="00FD5A3C"/>
    <w:rsid w:val="00FF1A4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8C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C08"/>
    <w:pPr>
      <w:tabs>
        <w:tab w:val="center" w:pos="4680"/>
        <w:tab w:val="right" w:pos="9360"/>
      </w:tabs>
    </w:pPr>
  </w:style>
  <w:style w:type="character" w:customStyle="1" w:styleId="HeaderChar">
    <w:name w:val="Header Char"/>
    <w:basedOn w:val="DefaultParagraphFont"/>
    <w:link w:val="Header"/>
    <w:uiPriority w:val="99"/>
    <w:rsid w:val="00B16C08"/>
    <w:rPr>
      <w:sz w:val="24"/>
      <w:szCs w:val="24"/>
      <w:lang w:val="en-US" w:eastAsia="en-US"/>
    </w:rPr>
  </w:style>
  <w:style w:type="paragraph" w:styleId="Footer">
    <w:name w:val="footer"/>
    <w:basedOn w:val="Normal"/>
    <w:link w:val="FooterChar"/>
    <w:uiPriority w:val="99"/>
    <w:rsid w:val="00B16C08"/>
    <w:pPr>
      <w:tabs>
        <w:tab w:val="center" w:pos="4680"/>
        <w:tab w:val="right" w:pos="9360"/>
      </w:tabs>
    </w:pPr>
  </w:style>
  <w:style w:type="character" w:customStyle="1" w:styleId="FooterChar">
    <w:name w:val="Footer Char"/>
    <w:basedOn w:val="DefaultParagraphFont"/>
    <w:link w:val="Footer"/>
    <w:uiPriority w:val="99"/>
    <w:rsid w:val="00B16C08"/>
    <w:rPr>
      <w:sz w:val="24"/>
      <w:szCs w:val="24"/>
      <w:lang w:val="en-US" w:eastAsia="en-US"/>
    </w:rPr>
  </w:style>
  <w:style w:type="paragraph" w:styleId="BalloonText">
    <w:name w:val="Balloon Text"/>
    <w:basedOn w:val="Normal"/>
    <w:link w:val="BalloonTextChar"/>
    <w:rsid w:val="00B16C08"/>
    <w:rPr>
      <w:rFonts w:ascii="Tahoma" w:hAnsi="Tahoma" w:cs="Tahoma"/>
      <w:sz w:val="16"/>
      <w:szCs w:val="16"/>
    </w:rPr>
  </w:style>
  <w:style w:type="character" w:customStyle="1" w:styleId="BalloonTextChar">
    <w:name w:val="Balloon Text Char"/>
    <w:basedOn w:val="DefaultParagraphFont"/>
    <w:link w:val="BalloonText"/>
    <w:rsid w:val="00B16C08"/>
    <w:rPr>
      <w:rFonts w:ascii="Tahoma" w:hAnsi="Tahoma" w:cs="Tahoma"/>
      <w:sz w:val="16"/>
      <w:szCs w:val="16"/>
      <w:lang w:val="en-US" w:eastAsia="en-US"/>
    </w:rPr>
  </w:style>
  <w:style w:type="paragraph" w:styleId="ListParagraph">
    <w:name w:val="List Paragraph"/>
    <w:basedOn w:val="Normal"/>
    <w:uiPriority w:val="99"/>
    <w:qFormat/>
    <w:rsid w:val="000A67E7"/>
    <w:pPr>
      <w:ind w:left="720"/>
      <w:contextualSpacing/>
    </w:pPr>
  </w:style>
  <w:style w:type="table" w:styleId="TableGrid">
    <w:name w:val="Table Grid"/>
    <w:basedOn w:val="TableNormal"/>
    <w:uiPriority w:val="99"/>
    <w:rsid w:val="00A573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6272"/>
    <w:rPr>
      <w:color w:val="808080"/>
    </w:rPr>
  </w:style>
  <w:style w:type="character" w:styleId="Hyperlink">
    <w:name w:val="Hyperlink"/>
    <w:basedOn w:val="DefaultParagraphFont"/>
    <w:uiPriority w:val="99"/>
    <w:unhideWhenUsed/>
    <w:rsid w:val="00696E83"/>
    <w:rPr>
      <w:color w:val="0000FF"/>
      <w:u w:val="single"/>
    </w:rPr>
  </w:style>
  <w:style w:type="character" w:styleId="FollowedHyperlink">
    <w:name w:val="FollowedHyperlink"/>
    <w:basedOn w:val="DefaultParagraphFont"/>
    <w:rsid w:val="00696E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8C7"/>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C08"/>
    <w:pPr>
      <w:tabs>
        <w:tab w:val="center" w:pos="4680"/>
        <w:tab w:val="right" w:pos="9360"/>
      </w:tabs>
    </w:pPr>
  </w:style>
  <w:style w:type="character" w:customStyle="1" w:styleId="HeaderChar">
    <w:name w:val="Header Char"/>
    <w:basedOn w:val="DefaultParagraphFont"/>
    <w:link w:val="Header"/>
    <w:uiPriority w:val="99"/>
    <w:rsid w:val="00B16C08"/>
    <w:rPr>
      <w:sz w:val="24"/>
      <w:szCs w:val="24"/>
      <w:lang w:val="en-US" w:eastAsia="en-US"/>
    </w:rPr>
  </w:style>
  <w:style w:type="paragraph" w:styleId="Footer">
    <w:name w:val="footer"/>
    <w:basedOn w:val="Normal"/>
    <w:link w:val="FooterChar"/>
    <w:uiPriority w:val="99"/>
    <w:rsid w:val="00B16C08"/>
    <w:pPr>
      <w:tabs>
        <w:tab w:val="center" w:pos="4680"/>
        <w:tab w:val="right" w:pos="9360"/>
      </w:tabs>
    </w:pPr>
  </w:style>
  <w:style w:type="character" w:customStyle="1" w:styleId="FooterChar">
    <w:name w:val="Footer Char"/>
    <w:basedOn w:val="DefaultParagraphFont"/>
    <w:link w:val="Footer"/>
    <w:uiPriority w:val="99"/>
    <w:rsid w:val="00B16C08"/>
    <w:rPr>
      <w:sz w:val="24"/>
      <w:szCs w:val="24"/>
      <w:lang w:val="en-US" w:eastAsia="en-US"/>
    </w:rPr>
  </w:style>
  <w:style w:type="paragraph" w:styleId="BalloonText">
    <w:name w:val="Balloon Text"/>
    <w:basedOn w:val="Normal"/>
    <w:link w:val="BalloonTextChar"/>
    <w:rsid w:val="00B16C08"/>
    <w:rPr>
      <w:rFonts w:ascii="Tahoma" w:hAnsi="Tahoma" w:cs="Tahoma"/>
      <w:sz w:val="16"/>
      <w:szCs w:val="16"/>
    </w:rPr>
  </w:style>
  <w:style w:type="character" w:customStyle="1" w:styleId="BalloonTextChar">
    <w:name w:val="Balloon Text Char"/>
    <w:basedOn w:val="DefaultParagraphFont"/>
    <w:link w:val="BalloonText"/>
    <w:rsid w:val="00B16C08"/>
    <w:rPr>
      <w:rFonts w:ascii="Tahoma" w:hAnsi="Tahoma" w:cs="Tahoma"/>
      <w:sz w:val="16"/>
      <w:szCs w:val="16"/>
      <w:lang w:val="en-US" w:eastAsia="en-US"/>
    </w:rPr>
  </w:style>
  <w:style w:type="paragraph" w:styleId="ListParagraph">
    <w:name w:val="List Paragraph"/>
    <w:basedOn w:val="Normal"/>
    <w:uiPriority w:val="99"/>
    <w:qFormat/>
    <w:rsid w:val="000A67E7"/>
    <w:pPr>
      <w:ind w:left="720"/>
      <w:contextualSpacing/>
    </w:pPr>
  </w:style>
  <w:style w:type="table" w:styleId="TableGrid">
    <w:name w:val="Table Grid"/>
    <w:basedOn w:val="TableNormal"/>
    <w:uiPriority w:val="99"/>
    <w:rsid w:val="00A57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66272"/>
    <w:rPr>
      <w:color w:val="808080"/>
    </w:rPr>
  </w:style>
  <w:style w:type="character" w:styleId="Hyperlink">
    <w:name w:val="Hyperlink"/>
    <w:basedOn w:val="DefaultParagraphFont"/>
    <w:uiPriority w:val="99"/>
    <w:unhideWhenUsed/>
    <w:rsid w:val="00696E83"/>
    <w:rPr>
      <w:color w:val="0000FF"/>
      <w:u w:val="single"/>
    </w:rPr>
  </w:style>
  <w:style w:type="character" w:styleId="FollowedHyperlink">
    <w:name w:val="FollowedHyperlink"/>
    <w:basedOn w:val="DefaultParagraphFont"/>
    <w:rsid w:val="00696E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4278152">
      <w:bodyDiv w:val="1"/>
      <w:marLeft w:val="0"/>
      <w:marRight w:val="0"/>
      <w:marTop w:val="0"/>
      <w:marBottom w:val="0"/>
      <w:divBdr>
        <w:top w:val="none" w:sz="0" w:space="0" w:color="auto"/>
        <w:left w:val="none" w:sz="0" w:space="0" w:color="auto"/>
        <w:bottom w:val="none" w:sz="0" w:space="0" w:color="auto"/>
        <w:right w:val="none" w:sz="0" w:space="0" w:color="auto"/>
      </w:divBdr>
      <w:divsChild>
        <w:div w:id="87821373">
          <w:marLeft w:val="0"/>
          <w:marRight w:val="0"/>
          <w:marTop w:val="96"/>
          <w:marBottom w:val="0"/>
          <w:divBdr>
            <w:top w:val="none" w:sz="0" w:space="0" w:color="auto"/>
            <w:left w:val="none" w:sz="0" w:space="0" w:color="auto"/>
            <w:bottom w:val="none" w:sz="0" w:space="0" w:color="auto"/>
            <w:right w:val="none" w:sz="0" w:space="0" w:color="auto"/>
          </w:divBdr>
        </w:div>
        <w:div w:id="660742010">
          <w:marLeft w:val="1138"/>
          <w:marRight w:val="0"/>
          <w:marTop w:val="96"/>
          <w:marBottom w:val="0"/>
          <w:divBdr>
            <w:top w:val="none" w:sz="0" w:space="0" w:color="auto"/>
            <w:left w:val="none" w:sz="0" w:space="0" w:color="auto"/>
            <w:bottom w:val="none" w:sz="0" w:space="0" w:color="auto"/>
            <w:right w:val="none" w:sz="0" w:space="0" w:color="auto"/>
          </w:divBdr>
        </w:div>
        <w:div w:id="2094667408">
          <w:marLeft w:val="1138"/>
          <w:marRight w:val="0"/>
          <w:marTop w:val="96"/>
          <w:marBottom w:val="0"/>
          <w:divBdr>
            <w:top w:val="none" w:sz="0" w:space="0" w:color="auto"/>
            <w:left w:val="none" w:sz="0" w:space="0" w:color="auto"/>
            <w:bottom w:val="none" w:sz="0" w:space="0" w:color="auto"/>
            <w:right w:val="none" w:sz="0" w:space="0" w:color="auto"/>
          </w:divBdr>
        </w:div>
        <w:div w:id="2029715794">
          <w:marLeft w:val="1138"/>
          <w:marRight w:val="0"/>
          <w:marTop w:val="96"/>
          <w:marBottom w:val="0"/>
          <w:divBdr>
            <w:top w:val="none" w:sz="0" w:space="0" w:color="auto"/>
            <w:left w:val="none" w:sz="0" w:space="0" w:color="auto"/>
            <w:bottom w:val="none" w:sz="0" w:space="0" w:color="auto"/>
            <w:right w:val="none" w:sz="0" w:space="0" w:color="auto"/>
          </w:divBdr>
        </w:div>
        <w:div w:id="1172912522">
          <w:marLeft w:val="1138"/>
          <w:marRight w:val="0"/>
          <w:marTop w:val="96"/>
          <w:marBottom w:val="0"/>
          <w:divBdr>
            <w:top w:val="none" w:sz="0" w:space="0" w:color="auto"/>
            <w:left w:val="none" w:sz="0" w:space="0" w:color="auto"/>
            <w:bottom w:val="none" w:sz="0" w:space="0" w:color="auto"/>
            <w:right w:val="none" w:sz="0" w:space="0" w:color="auto"/>
          </w:divBdr>
        </w:div>
      </w:divsChild>
    </w:div>
    <w:div w:id="186019189">
      <w:bodyDiv w:val="1"/>
      <w:marLeft w:val="0"/>
      <w:marRight w:val="0"/>
      <w:marTop w:val="0"/>
      <w:marBottom w:val="0"/>
      <w:divBdr>
        <w:top w:val="none" w:sz="0" w:space="0" w:color="auto"/>
        <w:left w:val="none" w:sz="0" w:space="0" w:color="auto"/>
        <w:bottom w:val="none" w:sz="0" w:space="0" w:color="auto"/>
        <w:right w:val="none" w:sz="0" w:space="0" w:color="auto"/>
      </w:divBdr>
      <w:divsChild>
        <w:div w:id="664162067">
          <w:marLeft w:val="1138"/>
          <w:marRight w:val="0"/>
          <w:marTop w:val="86"/>
          <w:marBottom w:val="0"/>
          <w:divBdr>
            <w:top w:val="none" w:sz="0" w:space="0" w:color="auto"/>
            <w:left w:val="none" w:sz="0" w:space="0" w:color="auto"/>
            <w:bottom w:val="none" w:sz="0" w:space="0" w:color="auto"/>
            <w:right w:val="none" w:sz="0" w:space="0" w:color="auto"/>
          </w:divBdr>
        </w:div>
        <w:div w:id="1436902641">
          <w:marLeft w:val="1138"/>
          <w:marRight w:val="0"/>
          <w:marTop w:val="86"/>
          <w:marBottom w:val="0"/>
          <w:divBdr>
            <w:top w:val="none" w:sz="0" w:space="0" w:color="auto"/>
            <w:left w:val="none" w:sz="0" w:space="0" w:color="auto"/>
            <w:bottom w:val="none" w:sz="0" w:space="0" w:color="auto"/>
            <w:right w:val="none" w:sz="0" w:space="0" w:color="auto"/>
          </w:divBdr>
        </w:div>
      </w:divsChild>
    </w:div>
    <w:div w:id="320084558">
      <w:bodyDiv w:val="1"/>
      <w:marLeft w:val="0"/>
      <w:marRight w:val="0"/>
      <w:marTop w:val="0"/>
      <w:marBottom w:val="0"/>
      <w:divBdr>
        <w:top w:val="none" w:sz="0" w:space="0" w:color="auto"/>
        <w:left w:val="none" w:sz="0" w:space="0" w:color="auto"/>
        <w:bottom w:val="none" w:sz="0" w:space="0" w:color="auto"/>
        <w:right w:val="none" w:sz="0" w:space="0" w:color="auto"/>
      </w:divBdr>
    </w:div>
    <w:div w:id="376049893">
      <w:bodyDiv w:val="1"/>
      <w:marLeft w:val="0"/>
      <w:marRight w:val="0"/>
      <w:marTop w:val="0"/>
      <w:marBottom w:val="0"/>
      <w:divBdr>
        <w:top w:val="none" w:sz="0" w:space="0" w:color="auto"/>
        <w:left w:val="none" w:sz="0" w:space="0" w:color="auto"/>
        <w:bottom w:val="none" w:sz="0" w:space="0" w:color="auto"/>
        <w:right w:val="none" w:sz="0" w:space="0" w:color="auto"/>
      </w:divBdr>
    </w:div>
    <w:div w:id="527840294">
      <w:bodyDiv w:val="1"/>
      <w:marLeft w:val="0"/>
      <w:marRight w:val="0"/>
      <w:marTop w:val="0"/>
      <w:marBottom w:val="0"/>
      <w:divBdr>
        <w:top w:val="none" w:sz="0" w:space="0" w:color="auto"/>
        <w:left w:val="none" w:sz="0" w:space="0" w:color="auto"/>
        <w:bottom w:val="none" w:sz="0" w:space="0" w:color="auto"/>
        <w:right w:val="none" w:sz="0" w:space="0" w:color="auto"/>
      </w:divBdr>
    </w:div>
    <w:div w:id="1041976197">
      <w:bodyDiv w:val="1"/>
      <w:marLeft w:val="0"/>
      <w:marRight w:val="0"/>
      <w:marTop w:val="0"/>
      <w:marBottom w:val="0"/>
      <w:divBdr>
        <w:top w:val="none" w:sz="0" w:space="0" w:color="auto"/>
        <w:left w:val="none" w:sz="0" w:space="0" w:color="auto"/>
        <w:bottom w:val="none" w:sz="0" w:space="0" w:color="auto"/>
        <w:right w:val="none" w:sz="0" w:space="0" w:color="auto"/>
      </w:divBdr>
    </w:div>
    <w:div w:id="1314942815">
      <w:bodyDiv w:val="1"/>
      <w:marLeft w:val="0"/>
      <w:marRight w:val="0"/>
      <w:marTop w:val="0"/>
      <w:marBottom w:val="0"/>
      <w:divBdr>
        <w:top w:val="none" w:sz="0" w:space="0" w:color="auto"/>
        <w:left w:val="none" w:sz="0" w:space="0" w:color="auto"/>
        <w:bottom w:val="none" w:sz="0" w:space="0" w:color="auto"/>
        <w:right w:val="none" w:sz="0" w:space="0" w:color="auto"/>
      </w:divBdr>
    </w:div>
    <w:div w:id="1601256719">
      <w:bodyDiv w:val="1"/>
      <w:marLeft w:val="0"/>
      <w:marRight w:val="0"/>
      <w:marTop w:val="0"/>
      <w:marBottom w:val="0"/>
      <w:divBdr>
        <w:top w:val="none" w:sz="0" w:space="0" w:color="auto"/>
        <w:left w:val="none" w:sz="0" w:space="0" w:color="auto"/>
        <w:bottom w:val="none" w:sz="0" w:space="0" w:color="auto"/>
        <w:right w:val="none" w:sz="0" w:space="0" w:color="auto"/>
      </w:divBdr>
      <w:divsChild>
        <w:div w:id="1201627482">
          <w:marLeft w:val="0"/>
          <w:marRight w:val="0"/>
          <w:marTop w:val="96"/>
          <w:marBottom w:val="0"/>
          <w:divBdr>
            <w:top w:val="none" w:sz="0" w:space="0" w:color="auto"/>
            <w:left w:val="none" w:sz="0" w:space="0" w:color="auto"/>
            <w:bottom w:val="none" w:sz="0" w:space="0" w:color="auto"/>
            <w:right w:val="none" w:sz="0" w:space="0" w:color="auto"/>
          </w:divBdr>
        </w:div>
        <w:div w:id="260070240">
          <w:marLeft w:val="0"/>
          <w:marRight w:val="0"/>
          <w:marTop w:val="96"/>
          <w:marBottom w:val="0"/>
          <w:divBdr>
            <w:top w:val="none" w:sz="0" w:space="0" w:color="auto"/>
            <w:left w:val="none" w:sz="0" w:space="0" w:color="auto"/>
            <w:bottom w:val="none" w:sz="0" w:space="0" w:color="auto"/>
            <w:right w:val="none" w:sz="0" w:space="0" w:color="auto"/>
          </w:divBdr>
        </w:div>
        <w:div w:id="1592542074">
          <w:marLeft w:val="0"/>
          <w:marRight w:val="0"/>
          <w:marTop w:val="96"/>
          <w:marBottom w:val="0"/>
          <w:divBdr>
            <w:top w:val="none" w:sz="0" w:space="0" w:color="auto"/>
            <w:left w:val="none" w:sz="0" w:space="0" w:color="auto"/>
            <w:bottom w:val="none" w:sz="0" w:space="0" w:color="auto"/>
            <w:right w:val="none" w:sz="0" w:space="0" w:color="auto"/>
          </w:divBdr>
        </w:div>
        <w:div w:id="1812478327">
          <w:marLeft w:val="0"/>
          <w:marRight w:val="0"/>
          <w:marTop w:val="96"/>
          <w:marBottom w:val="0"/>
          <w:divBdr>
            <w:top w:val="none" w:sz="0" w:space="0" w:color="auto"/>
            <w:left w:val="none" w:sz="0" w:space="0" w:color="auto"/>
            <w:bottom w:val="none" w:sz="0" w:space="0" w:color="auto"/>
            <w:right w:val="none" w:sz="0" w:space="0" w:color="auto"/>
          </w:divBdr>
        </w:div>
        <w:div w:id="1381202235">
          <w:marLeft w:val="0"/>
          <w:marRight w:val="0"/>
          <w:marTop w:val="96"/>
          <w:marBottom w:val="0"/>
          <w:divBdr>
            <w:top w:val="none" w:sz="0" w:space="0" w:color="auto"/>
            <w:left w:val="none" w:sz="0" w:space="0" w:color="auto"/>
            <w:bottom w:val="none" w:sz="0" w:space="0" w:color="auto"/>
            <w:right w:val="none" w:sz="0" w:space="0" w:color="auto"/>
          </w:divBdr>
        </w:div>
        <w:div w:id="184099758">
          <w:marLeft w:val="0"/>
          <w:marRight w:val="0"/>
          <w:marTop w:val="96"/>
          <w:marBottom w:val="0"/>
          <w:divBdr>
            <w:top w:val="none" w:sz="0" w:space="0" w:color="auto"/>
            <w:left w:val="none" w:sz="0" w:space="0" w:color="auto"/>
            <w:bottom w:val="none" w:sz="0" w:space="0" w:color="auto"/>
            <w:right w:val="none" w:sz="0" w:space="0" w:color="auto"/>
          </w:divBdr>
        </w:div>
      </w:divsChild>
    </w:div>
    <w:div w:id="1608007231">
      <w:bodyDiv w:val="1"/>
      <w:marLeft w:val="0"/>
      <w:marRight w:val="0"/>
      <w:marTop w:val="0"/>
      <w:marBottom w:val="0"/>
      <w:divBdr>
        <w:top w:val="none" w:sz="0" w:space="0" w:color="auto"/>
        <w:left w:val="none" w:sz="0" w:space="0" w:color="auto"/>
        <w:bottom w:val="none" w:sz="0" w:space="0" w:color="auto"/>
        <w:right w:val="none" w:sz="0" w:space="0" w:color="auto"/>
      </w:divBdr>
    </w:div>
    <w:div w:id="1608149422">
      <w:bodyDiv w:val="1"/>
      <w:marLeft w:val="0"/>
      <w:marRight w:val="0"/>
      <w:marTop w:val="0"/>
      <w:marBottom w:val="0"/>
      <w:divBdr>
        <w:top w:val="none" w:sz="0" w:space="0" w:color="auto"/>
        <w:left w:val="none" w:sz="0" w:space="0" w:color="auto"/>
        <w:bottom w:val="none" w:sz="0" w:space="0" w:color="auto"/>
        <w:right w:val="none" w:sz="0" w:space="0" w:color="auto"/>
      </w:divBdr>
    </w:div>
    <w:div w:id="1900247426">
      <w:bodyDiv w:val="1"/>
      <w:marLeft w:val="0"/>
      <w:marRight w:val="0"/>
      <w:marTop w:val="0"/>
      <w:marBottom w:val="0"/>
      <w:divBdr>
        <w:top w:val="none" w:sz="0" w:space="0" w:color="auto"/>
        <w:left w:val="none" w:sz="0" w:space="0" w:color="auto"/>
        <w:bottom w:val="none" w:sz="0" w:space="0" w:color="auto"/>
        <w:right w:val="none" w:sz="0" w:space="0" w:color="auto"/>
      </w:divBdr>
    </w:div>
    <w:div w:id="20870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FCD1-D7B4-4C52-9E11-54639BE1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Business Ethics and Social Responsibility – Chapter 3</vt:lpstr>
    </vt:vector>
  </TitlesOfParts>
  <Company>YRDSB</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Social Responsibility – Chapter 3</dc:title>
  <dc:creator>Alexander Mackenzie HS</dc:creator>
  <cp:lastModifiedBy>Zahid Enterprise</cp:lastModifiedBy>
  <cp:revision>3</cp:revision>
  <cp:lastPrinted>2013-04-02T01:41:00Z</cp:lastPrinted>
  <dcterms:created xsi:type="dcterms:W3CDTF">2015-10-07T23:38:00Z</dcterms:created>
  <dcterms:modified xsi:type="dcterms:W3CDTF">2016-03-06T20:24:00Z</dcterms:modified>
</cp:coreProperties>
</file>