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73" w:rsidRDefault="00443D73">
      <w:pPr>
        <w:rPr>
          <w:rFonts w:ascii="Century Gothic" w:hAnsi="Century Gothic" w:cs="Arial"/>
          <w:b/>
          <w:sz w:val="28"/>
          <w:szCs w:val="28"/>
          <w:lang w:val="en-CA"/>
        </w:rPr>
      </w:pPr>
    </w:p>
    <w:p w:rsidR="00697116" w:rsidRDefault="00443D73">
      <w:pPr>
        <w:rPr>
          <w:rFonts w:ascii="Century Gothic" w:hAnsi="Century Gothic" w:cs="Arial"/>
          <w:b/>
          <w:sz w:val="28"/>
          <w:szCs w:val="28"/>
          <w:lang w:val="en-CA"/>
        </w:rPr>
      </w:pPr>
      <w:r>
        <w:rPr>
          <w:rFonts w:ascii="Century Gothic" w:hAnsi="Century Gothic" w:cs="Arial"/>
          <w:b/>
          <w:sz w:val="28"/>
          <w:szCs w:val="28"/>
          <w:lang w:val="en-CA"/>
        </w:rPr>
        <w:t xml:space="preserve">Introduction to </w:t>
      </w:r>
      <w:r w:rsidR="00EC2528">
        <w:rPr>
          <w:rFonts w:ascii="Century Gothic" w:hAnsi="Century Gothic" w:cs="Arial"/>
          <w:b/>
          <w:sz w:val="28"/>
          <w:szCs w:val="28"/>
          <w:lang w:val="en-CA"/>
        </w:rPr>
        <w:t xml:space="preserve">Production </w:t>
      </w:r>
    </w:p>
    <w:p w:rsidR="005A200A" w:rsidRPr="001E607E" w:rsidRDefault="005A200A">
      <w:pPr>
        <w:rPr>
          <w:rFonts w:ascii="Century Gothic" w:hAnsi="Century Gothic" w:cs="Arial"/>
          <w:sz w:val="22"/>
          <w:szCs w:val="22"/>
          <w:lang w:val="en-CA"/>
        </w:rPr>
      </w:pPr>
    </w:p>
    <w:p w:rsidR="00C3396C" w:rsidRPr="007F3C4D" w:rsidRDefault="00F56782">
      <w:pPr>
        <w:rPr>
          <w:rFonts w:ascii="Century Gothic" w:hAnsi="Century Gothic" w:cs="Arial"/>
          <w:b/>
          <w:sz w:val="22"/>
          <w:szCs w:val="22"/>
          <w:lang w:val="en-CA"/>
        </w:rPr>
      </w:pPr>
      <w:r w:rsidRPr="007F3C4D">
        <w:rPr>
          <w:rFonts w:ascii="Century Gothic" w:hAnsi="Century Gothic" w:cs="Arial"/>
          <w:b/>
          <w:sz w:val="22"/>
          <w:szCs w:val="22"/>
          <w:lang w:val="en-CA"/>
        </w:rPr>
        <w:t xml:space="preserve">Complete the following using the </w:t>
      </w:r>
      <w:r w:rsidR="00D95DDA" w:rsidRPr="007F3C4D">
        <w:rPr>
          <w:rFonts w:ascii="Century Gothic" w:hAnsi="Century Gothic" w:cs="Arial"/>
          <w:b/>
          <w:sz w:val="22"/>
          <w:szCs w:val="22"/>
          <w:lang w:val="en-CA"/>
        </w:rPr>
        <w:t xml:space="preserve">Production </w:t>
      </w:r>
      <w:r w:rsidRPr="007F3C4D">
        <w:rPr>
          <w:rFonts w:ascii="Century Gothic" w:hAnsi="Century Gothic" w:cs="Arial"/>
          <w:b/>
          <w:sz w:val="22"/>
          <w:szCs w:val="22"/>
          <w:lang w:val="en-CA"/>
        </w:rPr>
        <w:t>PowerPo</w:t>
      </w:r>
      <w:r w:rsidR="003C19FA" w:rsidRPr="007F3C4D">
        <w:rPr>
          <w:rFonts w:ascii="Century Gothic" w:hAnsi="Century Gothic" w:cs="Arial"/>
          <w:b/>
          <w:sz w:val="22"/>
          <w:szCs w:val="22"/>
          <w:lang w:val="en-CA"/>
        </w:rPr>
        <w:t xml:space="preserve">int, </w:t>
      </w:r>
      <w:r w:rsidR="00931266" w:rsidRPr="007F3C4D">
        <w:rPr>
          <w:rFonts w:ascii="Century Gothic" w:hAnsi="Century Gothic" w:cs="Arial"/>
          <w:b/>
          <w:sz w:val="22"/>
          <w:szCs w:val="22"/>
          <w:lang w:val="en-CA"/>
        </w:rPr>
        <w:t xml:space="preserve">your textbook </w:t>
      </w:r>
      <w:r w:rsidR="007F3C4D" w:rsidRPr="007F3C4D">
        <w:rPr>
          <w:rFonts w:ascii="Century Gothic" w:hAnsi="Century Gothic" w:cs="Arial"/>
          <w:b/>
          <w:sz w:val="22"/>
          <w:szCs w:val="22"/>
          <w:lang w:val="en-CA"/>
        </w:rPr>
        <w:t xml:space="preserve">(chapter 5: pages 155 – 161) </w:t>
      </w:r>
      <w:r w:rsidR="003C19FA" w:rsidRPr="007F3C4D">
        <w:rPr>
          <w:rFonts w:ascii="Century Gothic" w:hAnsi="Century Gothic" w:cs="Arial"/>
          <w:b/>
          <w:sz w:val="22"/>
          <w:szCs w:val="22"/>
          <w:lang w:val="en-CA"/>
        </w:rPr>
        <w:t xml:space="preserve">and the internet </w:t>
      </w:r>
      <w:r w:rsidR="007F3C4D" w:rsidRPr="007F3C4D">
        <w:rPr>
          <w:rFonts w:ascii="Century Gothic" w:hAnsi="Century Gothic" w:cs="Arial"/>
          <w:b/>
          <w:sz w:val="22"/>
          <w:szCs w:val="22"/>
          <w:lang w:val="en-CA"/>
        </w:rPr>
        <w:t>where needed.</w:t>
      </w:r>
    </w:p>
    <w:p w:rsidR="00697116" w:rsidRPr="001E607E" w:rsidRDefault="00697116">
      <w:pPr>
        <w:rPr>
          <w:rFonts w:ascii="Arial" w:hAnsi="Arial" w:cs="Arial"/>
          <w:sz w:val="22"/>
          <w:szCs w:val="22"/>
          <w:lang w:val="en-CA"/>
        </w:rPr>
      </w:pPr>
    </w:p>
    <w:p w:rsidR="00702A06" w:rsidRPr="001E607E" w:rsidRDefault="005651CA" w:rsidP="005651CA">
      <w:pPr>
        <w:rPr>
          <w:rFonts w:ascii="Century Gothic" w:hAnsi="Century Gothic" w:cs="Arial"/>
          <w:sz w:val="22"/>
          <w:szCs w:val="22"/>
          <w:lang w:val="en-CA"/>
        </w:rPr>
      </w:pPr>
      <w:r w:rsidRPr="001E607E">
        <w:rPr>
          <w:rFonts w:ascii="Century Gothic" w:hAnsi="Century Gothic" w:cs="Arial"/>
          <w:b/>
          <w:i/>
          <w:sz w:val="22"/>
          <w:szCs w:val="22"/>
          <w:lang w:val="en-CA"/>
        </w:rPr>
        <w:t>Production</w:t>
      </w:r>
      <w:r w:rsidRPr="001E607E">
        <w:rPr>
          <w:rFonts w:ascii="Century Gothic" w:hAnsi="Century Gothic" w:cs="Arial"/>
          <w:sz w:val="22"/>
          <w:szCs w:val="22"/>
          <w:lang w:val="en-CA"/>
        </w:rPr>
        <w:t xml:space="preserve"> is defined as the </w:t>
      </w:r>
      <w:r w:rsidRPr="001E607E">
        <w:rPr>
          <w:rFonts w:ascii="Century Gothic" w:hAnsi="Century Gothic" w:cs="Arial"/>
          <w:b/>
          <w:i/>
          <w:sz w:val="22"/>
          <w:szCs w:val="22"/>
          <w:lang w:val="en-CA"/>
        </w:rPr>
        <w:t>p</w:t>
      </w:r>
      <w:r w:rsidR="00EC2528" w:rsidRPr="001E607E">
        <w:rPr>
          <w:rFonts w:ascii="Century Gothic" w:hAnsi="Century Gothic" w:cs="Arial"/>
          <w:b/>
          <w:i/>
          <w:sz w:val="22"/>
          <w:szCs w:val="22"/>
          <w:lang w:val="en-CA"/>
        </w:rPr>
        <w:t>rocesses and methods</w:t>
      </w:r>
      <w:r w:rsidR="00EC2528" w:rsidRPr="001E607E">
        <w:rPr>
          <w:rFonts w:ascii="Century Gothic" w:hAnsi="Century Gothic" w:cs="Arial"/>
          <w:sz w:val="22"/>
          <w:szCs w:val="22"/>
          <w:lang w:val="en-CA"/>
        </w:rPr>
        <w:t xml:space="preserve"> used in </w:t>
      </w:r>
      <w:r w:rsidR="00EC2528" w:rsidRPr="001E607E">
        <w:rPr>
          <w:rFonts w:ascii="Century Gothic" w:hAnsi="Century Gothic" w:cs="Arial"/>
          <w:b/>
          <w:i/>
          <w:sz w:val="22"/>
          <w:szCs w:val="22"/>
          <w:lang w:val="en-CA"/>
        </w:rPr>
        <w:t>transforming tangible inputs</w:t>
      </w:r>
      <w:r w:rsidR="00EC2528" w:rsidRPr="001E607E">
        <w:rPr>
          <w:rFonts w:ascii="Century Gothic" w:hAnsi="Century Gothic" w:cs="Arial"/>
          <w:sz w:val="22"/>
          <w:szCs w:val="22"/>
          <w:lang w:val="en-CA"/>
        </w:rPr>
        <w:t xml:space="preserve"> (raw materials) and </w:t>
      </w:r>
      <w:r w:rsidR="00EC2528" w:rsidRPr="001E607E">
        <w:rPr>
          <w:rFonts w:ascii="Century Gothic" w:hAnsi="Century Gothic" w:cs="Arial"/>
          <w:b/>
          <w:i/>
          <w:sz w:val="22"/>
          <w:szCs w:val="22"/>
          <w:lang w:val="en-CA"/>
        </w:rPr>
        <w:t>intangible inputs</w:t>
      </w:r>
      <w:r w:rsidR="00EC2528" w:rsidRPr="001E607E">
        <w:rPr>
          <w:rFonts w:ascii="Century Gothic" w:hAnsi="Century Gothic" w:cs="Arial"/>
          <w:sz w:val="22"/>
          <w:szCs w:val="22"/>
          <w:lang w:val="en-CA"/>
        </w:rPr>
        <w:t xml:space="preserve"> (ideas, information, know-how) into </w:t>
      </w:r>
      <w:r w:rsidR="00EC2528" w:rsidRPr="001E607E">
        <w:rPr>
          <w:rFonts w:ascii="Century Gothic" w:hAnsi="Century Gothic" w:cs="Arial"/>
          <w:b/>
          <w:i/>
          <w:sz w:val="22"/>
          <w:szCs w:val="22"/>
          <w:lang w:val="en-CA"/>
        </w:rPr>
        <w:t>goods or services</w:t>
      </w:r>
      <w:r w:rsidR="00EC2528" w:rsidRPr="001E607E">
        <w:rPr>
          <w:rFonts w:ascii="Century Gothic" w:hAnsi="Century Gothic" w:cs="Arial"/>
          <w:sz w:val="22"/>
          <w:szCs w:val="22"/>
          <w:lang w:val="en-CA"/>
        </w:rPr>
        <w:t>.</w:t>
      </w:r>
    </w:p>
    <w:p w:rsidR="00702A06" w:rsidRPr="001E607E" w:rsidRDefault="00702A06" w:rsidP="00702A06">
      <w:pPr>
        <w:ind w:left="360"/>
        <w:rPr>
          <w:rFonts w:ascii="Century Gothic" w:hAnsi="Century Gothic" w:cs="Arial"/>
          <w:sz w:val="22"/>
          <w:szCs w:val="22"/>
          <w:lang w:val="en-CA"/>
        </w:rPr>
      </w:pPr>
    </w:p>
    <w:p w:rsidR="004B2078" w:rsidRDefault="004B2078" w:rsidP="00A573B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entury Gothic" w:hAnsi="Century Gothic" w:cs="Arial"/>
          <w:sz w:val="22"/>
          <w:szCs w:val="22"/>
          <w:lang w:val="en-CA"/>
        </w:rPr>
      </w:pPr>
      <w:r>
        <w:rPr>
          <w:rFonts w:ascii="Century Gothic" w:hAnsi="Century Gothic" w:cs="Arial"/>
          <w:sz w:val="22"/>
          <w:szCs w:val="22"/>
          <w:lang w:val="en-CA"/>
        </w:rPr>
        <w:t>The production of goods includes six factors.  Briefly describe each and provide an example.</w:t>
      </w:r>
    </w:p>
    <w:p w:rsidR="004B2078" w:rsidRDefault="004B2078" w:rsidP="004B2078">
      <w:pPr>
        <w:rPr>
          <w:rFonts w:ascii="Century Gothic" w:hAnsi="Century Gothic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8197"/>
      </w:tblGrid>
      <w:tr w:rsidR="004B2078" w:rsidTr="004B2078">
        <w:trPr>
          <w:trHeight w:val="483"/>
        </w:trPr>
        <w:tc>
          <w:tcPr>
            <w:tcW w:w="2271" w:type="dxa"/>
          </w:tcPr>
          <w:p w:rsidR="004B2078" w:rsidRPr="004B2078" w:rsidRDefault="004B2078" w:rsidP="004B2078">
            <w:pPr>
              <w:jc w:val="center"/>
              <w:rPr>
                <w:rFonts w:ascii="Century Gothic" w:hAnsi="Century Gothic" w:cs="Arial"/>
                <w:b/>
                <w:lang w:val="en-CA"/>
              </w:rPr>
            </w:pPr>
            <w:r>
              <w:rPr>
                <w:rFonts w:ascii="Century Gothic" w:hAnsi="Century Gothic" w:cs="Arial"/>
                <w:b/>
                <w:lang w:val="en-CA"/>
              </w:rPr>
              <w:t xml:space="preserve">Factors </w:t>
            </w:r>
            <w:r w:rsidRPr="004B2078">
              <w:rPr>
                <w:rFonts w:ascii="Century Gothic" w:hAnsi="Century Gothic" w:cs="Arial"/>
                <w:b/>
                <w:lang w:val="en-CA"/>
              </w:rPr>
              <w:t>of Production</w:t>
            </w:r>
          </w:p>
        </w:tc>
        <w:tc>
          <w:tcPr>
            <w:tcW w:w="8197" w:type="dxa"/>
          </w:tcPr>
          <w:p w:rsidR="004B2078" w:rsidRPr="004B2078" w:rsidRDefault="004B2078" w:rsidP="004B2078">
            <w:pPr>
              <w:jc w:val="center"/>
              <w:rPr>
                <w:rFonts w:ascii="Century Gothic" w:hAnsi="Century Gothic" w:cs="Arial"/>
                <w:b/>
                <w:lang w:val="en-CA"/>
              </w:rPr>
            </w:pPr>
            <w:r w:rsidRPr="004B2078">
              <w:rPr>
                <w:rFonts w:ascii="Century Gothic" w:hAnsi="Century Gothic" w:cs="Arial"/>
                <w:b/>
                <w:lang w:val="en-CA"/>
              </w:rPr>
              <w:t>Definition and Example</w:t>
            </w:r>
          </w:p>
        </w:tc>
      </w:tr>
      <w:tr w:rsidR="004B2078" w:rsidTr="004B2078">
        <w:trPr>
          <w:trHeight w:val="880"/>
        </w:trPr>
        <w:tc>
          <w:tcPr>
            <w:tcW w:w="2271" w:type="dxa"/>
          </w:tcPr>
          <w:p w:rsidR="004B2078" w:rsidRDefault="004B2078" w:rsidP="004B2078">
            <w:pPr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CA"/>
              </w:rPr>
              <w:t xml:space="preserve">Natural resources </w:t>
            </w:r>
          </w:p>
        </w:tc>
        <w:tc>
          <w:tcPr>
            <w:tcW w:w="8197" w:type="dxa"/>
          </w:tcPr>
          <w:p w:rsidR="004B2078" w:rsidRDefault="004B2078" w:rsidP="004B2078">
            <w:pPr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</w:tc>
      </w:tr>
      <w:tr w:rsidR="004B2078" w:rsidTr="004B2078">
        <w:trPr>
          <w:trHeight w:val="880"/>
        </w:trPr>
        <w:tc>
          <w:tcPr>
            <w:tcW w:w="2271" w:type="dxa"/>
          </w:tcPr>
          <w:p w:rsidR="004B2078" w:rsidRDefault="004B2078" w:rsidP="004B2078">
            <w:pPr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CA"/>
              </w:rPr>
              <w:t>Raw materials</w:t>
            </w:r>
          </w:p>
        </w:tc>
        <w:tc>
          <w:tcPr>
            <w:tcW w:w="8197" w:type="dxa"/>
          </w:tcPr>
          <w:p w:rsidR="004B2078" w:rsidRDefault="004B2078" w:rsidP="004B2078">
            <w:pPr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</w:tc>
      </w:tr>
      <w:tr w:rsidR="004B2078" w:rsidTr="004B2078">
        <w:trPr>
          <w:trHeight w:val="880"/>
        </w:trPr>
        <w:tc>
          <w:tcPr>
            <w:tcW w:w="2271" w:type="dxa"/>
          </w:tcPr>
          <w:p w:rsidR="004B2078" w:rsidRDefault="004B2078" w:rsidP="004B2078">
            <w:pPr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CA"/>
              </w:rPr>
              <w:t>Labour</w:t>
            </w:r>
          </w:p>
        </w:tc>
        <w:tc>
          <w:tcPr>
            <w:tcW w:w="8197" w:type="dxa"/>
          </w:tcPr>
          <w:p w:rsidR="004B2078" w:rsidRDefault="004B2078" w:rsidP="004B2078">
            <w:pPr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</w:tc>
      </w:tr>
      <w:tr w:rsidR="004B2078" w:rsidTr="004B2078">
        <w:trPr>
          <w:trHeight w:val="880"/>
        </w:trPr>
        <w:tc>
          <w:tcPr>
            <w:tcW w:w="2271" w:type="dxa"/>
          </w:tcPr>
          <w:p w:rsidR="004B2078" w:rsidRDefault="004B2078" w:rsidP="004B2078">
            <w:pPr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CA"/>
              </w:rPr>
              <w:t>Capital</w:t>
            </w:r>
          </w:p>
        </w:tc>
        <w:tc>
          <w:tcPr>
            <w:tcW w:w="8197" w:type="dxa"/>
          </w:tcPr>
          <w:p w:rsidR="004B2078" w:rsidRDefault="004B2078" w:rsidP="004B2078">
            <w:pPr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</w:tc>
      </w:tr>
      <w:tr w:rsidR="004B2078" w:rsidTr="004B2078">
        <w:trPr>
          <w:trHeight w:val="880"/>
        </w:trPr>
        <w:tc>
          <w:tcPr>
            <w:tcW w:w="2271" w:type="dxa"/>
          </w:tcPr>
          <w:p w:rsidR="004B2078" w:rsidRDefault="004B2078" w:rsidP="004B2078">
            <w:pPr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CA"/>
              </w:rPr>
              <w:t>Information</w:t>
            </w:r>
          </w:p>
        </w:tc>
        <w:tc>
          <w:tcPr>
            <w:tcW w:w="8197" w:type="dxa"/>
          </w:tcPr>
          <w:p w:rsidR="004B2078" w:rsidRDefault="004B2078" w:rsidP="004B2078">
            <w:pPr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</w:tc>
      </w:tr>
      <w:tr w:rsidR="004B2078" w:rsidTr="004B2078">
        <w:trPr>
          <w:trHeight w:val="880"/>
        </w:trPr>
        <w:tc>
          <w:tcPr>
            <w:tcW w:w="2271" w:type="dxa"/>
          </w:tcPr>
          <w:p w:rsidR="004B2078" w:rsidRDefault="004B2078" w:rsidP="004B2078">
            <w:pPr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CA"/>
              </w:rPr>
              <w:t>Management</w:t>
            </w:r>
          </w:p>
        </w:tc>
        <w:tc>
          <w:tcPr>
            <w:tcW w:w="8197" w:type="dxa"/>
          </w:tcPr>
          <w:p w:rsidR="004B2078" w:rsidRDefault="004B2078" w:rsidP="004B2078">
            <w:pPr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</w:tc>
      </w:tr>
    </w:tbl>
    <w:p w:rsidR="004B2078" w:rsidRDefault="004B2078" w:rsidP="004B2078">
      <w:pPr>
        <w:rPr>
          <w:rFonts w:ascii="Century Gothic" w:hAnsi="Century Gothic" w:cs="Arial"/>
          <w:sz w:val="22"/>
          <w:szCs w:val="22"/>
          <w:lang w:val="en-CA"/>
        </w:rPr>
      </w:pPr>
    </w:p>
    <w:p w:rsidR="00F56782" w:rsidRPr="001E607E" w:rsidRDefault="00F56782" w:rsidP="00A573B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entury Gothic" w:hAnsi="Century Gothic" w:cs="Arial"/>
          <w:sz w:val="22"/>
          <w:szCs w:val="22"/>
          <w:lang w:val="en-CA"/>
        </w:rPr>
      </w:pPr>
      <w:r w:rsidRPr="001E607E">
        <w:rPr>
          <w:rFonts w:ascii="Century Gothic" w:hAnsi="Century Gothic" w:cs="Arial"/>
          <w:sz w:val="22"/>
          <w:szCs w:val="22"/>
          <w:lang w:val="en-CA"/>
        </w:rPr>
        <w:t>What is another term for primary industry</w:t>
      </w:r>
      <w:proofErr w:type="gramStart"/>
      <w:r w:rsidRPr="001E607E">
        <w:rPr>
          <w:rFonts w:ascii="Century Gothic" w:hAnsi="Century Gothic" w:cs="Arial"/>
          <w:sz w:val="22"/>
          <w:szCs w:val="22"/>
          <w:lang w:val="en-CA"/>
        </w:rPr>
        <w:t>?_</w:t>
      </w:r>
      <w:proofErr w:type="gramEnd"/>
      <w:r w:rsidRPr="001E607E">
        <w:rPr>
          <w:rFonts w:ascii="Century Gothic" w:hAnsi="Century Gothic" w:cs="Arial"/>
          <w:sz w:val="22"/>
          <w:szCs w:val="22"/>
          <w:lang w:val="en-CA"/>
        </w:rPr>
        <w:t>___________________________________________</w:t>
      </w:r>
    </w:p>
    <w:p w:rsidR="00F56782" w:rsidRPr="001E607E" w:rsidRDefault="00F56782" w:rsidP="00F56782">
      <w:pPr>
        <w:ind w:left="426"/>
        <w:rPr>
          <w:rFonts w:ascii="Century Gothic" w:hAnsi="Century Gothic" w:cs="Arial"/>
          <w:sz w:val="22"/>
          <w:szCs w:val="22"/>
          <w:lang w:val="en-CA"/>
        </w:rPr>
      </w:pPr>
    </w:p>
    <w:p w:rsidR="005962E9" w:rsidRDefault="005962E9" w:rsidP="00F56782">
      <w:pPr>
        <w:numPr>
          <w:ilvl w:val="0"/>
          <w:numId w:val="1"/>
        </w:numPr>
        <w:tabs>
          <w:tab w:val="clear" w:pos="720"/>
          <w:tab w:val="num" w:pos="426"/>
        </w:tabs>
        <w:ind w:left="426" w:right="558" w:hanging="426"/>
        <w:rPr>
          <w:rFonts w:ascii="Century Gothic" w:hAnsi="Century Gothic" w:cs="Arial"/>
          <w:sz w:val="22"/>
          <w:szCs w:val="22"/>
          <w:lang w:val="en-CA"/>
        </w:rPr>
      </w:pPr>
      <w:r w:rsidRPr="001E607E">
        <w:rPr>
          <w:rFonts w:ascii="Century Gothic" w:hAnsi="Century Gothic" w:cs="Arial"/>
          <w:sz w:val="22"/>
          <w:szCs w:val="22"/>
          <w:lang w:val="en-CA"/>
        </w:rPr>
        <w:t>What is the difference between ingredients and supplies?</w:t>
      </w:r>
      <w:r w:rsidR="005651CA" w:rsidRPr="001E607E">
        <w:rPr>
          <w:rFonts w:ascii="Century Gothic" w:hAnsi="Century Gothic" w:cs="Arial"/>
          <w:sz w:val="22"/>
          <w:szCs w:val="22"/>
          <w:lang w:val="en-CA"/>
        </w:rPr>
        <w:t xml:space="preserve"> Explain fully.</w:t>
      </w:r>
    </w:p>
    <w:p w:rsidR="003C19FA" w:rsidRDefault="003C19FA" w:rsidP="003C19FA">
      <w:pPr>
        <w:pStyle w:val="ListParagraph"/>
        <w:rPr>
          <w:rFonts w:ascii="Century Gothic" w:hAnsi="Century Gothic" w:cs="Arial"/>
          <w:sz w:val="22"/>
          <w:szCs w:val="22"/>
          <w:lang w:val="en-CA"/>
        </w:rPr>
      </w:pPr>
    </w:p>
    <w:p w:rsidR="003C19FA" w:rsidRDefault="003C19FA" w:rsidP="003C19FA">
      <w:pPr>
        <w:ind w:left="426" w:right="558"/>
        <w:rPr>
          <w:rFonts w:ascii="Century Gothic" w:hAnsi="Century Gothic" w:cs="Arial"/>
          <w:sz w:val="22"/>
          <w:szCs w:val="22"/>
          <w:lang w:val="en-CA"/>
        </w:rPr>
      </w:pPr>
    </w:p>
    <w:p w:rsidR="005962E9" w:rsidRPr="004B2078" w:rsidRDefault="003C19FA" w:rsidP="00F56782">
      <w:pPr>
        <w:numPr>
          <w:ilvl w:val="0"/>
          <w:numId w:val="1"/>
        </w:numPr>
        <w:tabs>
          <w:tab w:val="clear" w:pos="720"/>
          <w:tab w:val="num" w:pos="426"/>
        </w:tabs>
        <w:ind w:left="426" w:right="558" w:hanging="426"/>
        <w:rPr>
          <w:rFonts w:ascii="Century Gothic" w:hAnsi="Century Gothic" w:cs="Arial"/>
          <w:sz w:val="20"/>
          <w:szCs w:val="20"/>
          <w:lang w:val="en-CA"/>
        </w:rPr>
      </w:pPr>
      <w:r w:rsidRPr="004B2078">
        <w:rPr>
          <w:rFonts w:ascii="Century Gothic" w:hAnsi="Century Gothic" w:cs="Arial"/>
          <w:sz w:val="22"/>
          <w:szCs w:val="22"/>
          <w:lang w:val="en-CA"/>
        </w:rPr>
        <w:t xml:space="preserve">Define the following terms and provide an example for each.  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072"/>
      </w:tblGrid>
      <w:tr w:rsidR="003C19FA" w:rsidTr="004B2078">
        <w:trPr>
          <w:trHeight w:val="404"/>
        </w:trPr>
        <w:tc>
          <w:tcPr>
            <w:tcW w:w="2250" w:type="dxa"/>
          </w:tcPr>
          <w:p w:rsidR="003C19FA" w:rsidRPr="003C19FA" w:rsidRDefault="003C19FA" w:rsidP="003C19FA">
            <w:pPr>
              <w:spacing w:before="40" w:after="40"/>
              <w:ind w:right="558"/>
              <w:jc w:val="center"/>
              <w:rPr>
                <w:rFonts w:ascii="Century Gothic" w:hAnsi="Century Gothic" w:cs="Arial"/>
                <w:b/>
                <w:lang w:val="en-CA"/>
              </w:rPr>
            </w:pPr>
            <w:r w:rsidRPr="003C19FA">
              <w:rPr>
                <w:rFonts w:ascii="Century Gothic" w:hAnsi="Century Gothic" w:cs="Arial"/>
                <w:b/>
                <w:lang w:val="en-CA"/>
              </w:rPr>
              <w:t>Terms</w:t>
            </w:r>
          </w:p>
        </w:tc>
        <w:tc>
          <w:tcPr>
            <w:tcW w:w="8072" w:type="dxa"/>
          </w:tcPr>
          <w:p w:rsidR="003C19FA" w:rsidRPr="003C19FA" w:rsidRDefault="003C19FA" w:rsidP="003C19FA">
            <w:pPr>
              <w:spacing w:before="40" w:after="40"/>
              <w:ind w:right="558"/>
              <w:jc w:val="center"/>
              <w:rPr>
                <w:rFonts w:ascii="Century Gothic" w:hAnsi="Century Gothic" w:cs="Arial"/>
                <w:b/>
                <w:lang w:val="en-CA"/>
              </w:rPr>
            </w:pPr>
            <w:r w:rsidRPr="003C19FA">
              <w:rPr>
                <w:rFonts w:ascii="Century Gothic" w:hAnsi="Century Gothic" w:cs="Arial"/>
                <w:b/>
                <w:lang w:val="en-CA"/>
              </w:rPr>
              <w:t>Definition and examples</w:t>
            </w:r>
          </w:p>
        </w:tc>
      </w:tr>
      <w:tr w:rsidR="005962E9" w:rsidTr="004B2078">
        <w:trPr>
          <w:trHeight w:val="1024"/>
        </w:trPr>
        <w:tc>
          <w:tcPr>
            <w:tcW w:w="2250" w:type="dxa"/>
          </w:tcPr>
          <w:p w:rsidR="005962E9" w:rsidRPr="001E607E" w:rsidRDefault="005962E9" w:rsidP="000407DF">
            <w:pPr>
              <w:spacing w:before="40" w:after="40"/>
              <w:ind w:right="558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automation</w:t>
            </w:r>
          </w:p>
          <w:p w:rsidR="005962E9" w:rsidRPr="001E607E" w:rsidRDefault="005962E9" w:rsidP="000407DF">
            <w:pPr>
              <w:spacing w:before="40" w:after="40"/>
              <w:ind w:right="558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</w:tc>
        <w:tc>
          <w:tcPr>
            <w:tcW w:w="8072" w:type="dxa"/>
          </w:tcPr>
          <w:p w:rsidR="005962E9" w:rsidRDefault="005962E9" w:rsidP="000407DF">
            <w:pPr>
              <w:spacing w:before="40" w:after="40"/>
              <w:ind w:right="558"/>
              <w:rPr>
                <w:rFonts w:ascii="Century Gothic" w:hAnsi="Century Gothic" w:cs="Arial"/>
                <w:sz w:val="20"/>
                <w:szCs w:val="20"/>
                <w:lang w:val="en-CA"/>
              </w:rPr>
            </w:pPr>
          </w:p>
          <w:p w:rsidR="0080275F" w:rsidRDefault="0080275F" w:rsidP="000407DF">
            <w:pPr>
              <w:spacing w:before="40" w:after="40"/>
              <w:ind w:right="558"/>
              <w:rPr>
                <w:rFonts w:ascii="Century Gothic" w:hAnsi="Century Gothic" w:cs="Arial"/>
                <w:sz w:val="20"/>
                <w:szCs w:val="20"/>
                <w:lang w:val="en-CA"/>
              </w:rPr>
            </w:pPr>
          </w:p>
          <w:p w:rsidR="0080275F" w:rsidRPr="000407DF" w:rsidRDefault="0080275F" w:rsidP="000407DF">
            <w:pPr>
              <w:spacing w:before="40" w:after="40"/>
              <w:ind w:right="558"/>
              <w:rPr>
                <w:rFonts w:ascii="Century Gothic" w:hAnsi="Century Gothic" w:cs="Arial"/>
                <w:sz w:val="20"/>
                <w:szCs w:val="20"/>
                <w:lang w:val="en-CA"/>
              </w:rPr>
            </w:pPr>
          </w:p>
        </w:tc>
      </w:tr>
      <w:tr w:rsidR="005962E9" w:rsidTr="004B2078">
        <w:trPr>
          <w:trHeight w:val="1024"/>
        </w:trPr>
        <w:tc>
          <w:tcPr>
            <w:tcW w:w="2250" w:type="dxa"/>
          </w:tcPr>
          <w:p w:rsidR="005962E9" w:rsidRPr="001E607E" w:rsidRDefault="005962E9" w:rsidP="004B2078">
            <w:pPr>
              <w:spacing w:before="40" w:after="40"/>
              <w:ind w:right="25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consolidation</w:t>
            </w:r>
          </w:p>
          <w:p w:rsidR="005962E9" w:rsidRPr="001E607E" w:rsidRDefault="005962E9" w:rsidP="000407DF">
            <w:pPr>
              <w:spacing w:before="40" w:after="40"/>
              <w:ind w:right="558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</w:tc>
        <w:tc>
          <w:tcPr>
            <w:tcW w:w="8072" w:type="dxa"/>
          </w:tcPr>
          <w:p w:rsidR="005962E9" w:rsidRDefault="005962E9" w:rsidP="000407DF">
            <w:pPr>
              <w:spacing w:before="40" w:after="40"/>
              <w:ind w:right="558"/>
              <w:rPr>
                <w:rFonts w:ascii="Century Gothic" w:hAnsi="Century Gothic" w:cs="Arial"/>
                <w:sz w:val="20"/>
                <w:szCs w:val="20"/>
                <w:lang w:val="en-CA"/>
              </w:rPr>
            </w:pPr>
          </w:p>
          <w:p w:rsidR="0080275F" w:rsidRDefault="0080275F" w:rsidP="000407DF">
            <w:pPr>
              <w:spacing w:before="40" w:after="40"/>
              <w:ind w:right="558"/>
              <w:rPr>
                <w:rFonts w:ascii="Century Gothic" w:hAnsi="Century Gothic" w:cs="Arial"/>
                <w:sz w:val="20"/>
                <w:szCs w:val="20"/>
                <w:lang w:val="en-CA"/>
              </w:rPr>
            </w:pPr>
          </w:p>
          <w:p w:rsidR="0080275F" w:rsidRPr="000407DF" w:rsidRDefault="0080275F" w:rsidP="000407DF">
            <w:pPr>
              <w:spacing w:before="40" w:after="40"/>
              <w:ind w:right="558"/>
              <w:rPr>
                <w:rFonts w:ascii="Century Gothic" w:hAnsi="Century Gothic" w:cs="Arial"/>
                <w:sz w:val="20"/>
                <w:szCs w:val="20"/>
                <w:lang w:val="en-CA"/>
              </w:rPr>
            </w:pPr>
          </w:p>
        </w:tc>
      </w:tr>
      <w:tr w:rsidR="005962E9" w:rsidTr="004B2078">
        <w:trPr>
          <w:trHeight w:val="1050"/>
        </w:trPr>
        <w:tc>
          <w:tcPr>
            <w:tcW w:w="2250" w:type="dxa"/>
          </w:tcPr>
          <w:p w:rsidR="005962E9" w:rsidRPr="001E607E" w:rsidRDefault="005962E9" w:rsidP="000407DF">
            <w:pPr>
              <w:spacing w:before="40" w:after="40"/>
              <w:ind w:right="558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  <w:r w:rsidRPr="001E607E">
              <w:rPr>
                <w:rFonts w:ascii="Century Gothic" w:hAnsi="Century Gothic" w:cs="Arial"/>
                <w:sz w:val="22"/>
                <w:szCs w:val="22"/>
                <w:lang w:val="en-CA"/>
              </w:rPr>
              <w:t>outsourcing</w:t>
            </w:r>
          </w:p>
          <w:p w:rsidR="005962E9" w:rsidRPr="001E607E" w:rsidRDefault="005962E9" w:rsidP="000407DF">
            <w:pPr>
              <w:spacing w:before="40" w:after="40"/>
              <w:ind w:right="558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</w:tc>
        <w:tc>
          <w:tcPr>
            <w:tcW w:w="8072" w:type="dxa"/>
          </w:tcPr>
          <w:p w:rsidR="005962E9" w:rsidRDefault="005962E9" w:rsidP="000407DF">
            <w:pPr>
              <w:spacing w:before="40" w:after="40"/>
              <w:ind w:right="558"/>
              <w:rPr>
                <w:rFonts w:ascii="Century Gothic" w:hAnsi="Century Gothic" w:cs="Arial"/>
                <w:sz w:val="20"/>
                <w:szCs w:val="20"/>
                <w:lang w:val="en-CA"/>
              </w:rPr>
            </w:pPr>
          </w:p>
          <w:p w:rsidR="0080275F" w:rsidRDefault="0080275F" w:rsidP="000407DF">
            <w:pPr>
              <w:spacing w:before="40" w:after="40"/>
              <w:ind w:right="558"/>
              <w:rPr>
                <w:rFonts w:ascii="Century Gothic" w:hAnsi="Century Gothic" w:cs="Arial"/>
                <w:sz w:val="20"/>
                <w:szCs w:val="20"/>
                <w:lang w:val="en-CA"/>
              </w:rPr>
            </w:pPr>
          </w:p>
          <w:p w:rsidR="0080275F" w:rsidRPr="000407DF" w:rsidRDefault="0080275F" w:rsidP="000407DF">
            <w:pPr>
              <w:spacing w:before="40" w:after="40"/>
              <w:ind w:right="558"/>
              <w:rPr>
                <w:rFonts w:ascii="Century Gothic" w:hAnsi="Century Gothic" w:cs="Arial"/>
                <w:sz w:val="20"/>
                <w:szCs w:val="20"/>
                <w:lang w:val="en-CA"/>
              </w:rPr>
            </w:pPr>
          </w:p>
        </w:tc>
      </w:tr>
    </w:tbl>
    <w:p w:rsidR="005962E9" w:rsidRDefault="005962E9" w:rsidP="00F56782">
      <w:pPr>
        <w:ind w:right="558"/>
        <w:rPr>
          <w:rFonts w:ascii="Century Gothic" w:hAnsi="Century Gothic" w:cs="Arial"/>
          <w:sz w:val="20"/>
          <w:szCs w:val="20"/>
          <w:lang w:val="en-CA"/>
        </w:rPr>
      </w:pPr>
    </w:p>
    <w:p w:rsidR="00F56782" w:rsidRDefault="00F56782" w:rsidP="00F56782">
      <w:pPr>
        <w:ind w:right="558"/>
        <w:rPr>
          <w:rFonts w:ascii="Century Gothic" w:hAnsi="Century Gothic" w:cs="Arial"/>
          <w:sz w:val="20"/>
          <w:szCs w:val="20"/>
          <w:lang w:val="en-CA"/>
        </w:rPr>
      </w:pPr>
    </w:p>
    <w:p w:rsidR="00552CE9" w:rsidRDefault="00552CE9" w:rsidP="00F56782">
      <w:pPr>
        <w:numPr>
          <w:ilvl w:val="0"/>
          <w:numId w:val="1"/>
        </w:numPr>
        <w:tabs>
          <w:tab w:val="clear" w:pos="720"/>
          <w:tab w:val="num" w:pos="426"/>
        </w:tabs>
        <w:ind w:left="426" w:right="558" w:hanging="426"/>
        <w:rPr>
          <w:rFonts w:ascii="Century Gothic" w:hAnsi="Century Gothic" w:cs="Arial"/>
          <w:sz w:val="22"/>
          <w:szCs w:val="22"/>
          <w:lang w:val="en-CA"/>
        </w:rPr>
      </w:pPr>
      <w:r w:rsidRPr="001E607E">
        <w:rPr>
          <w:rFonts w:ascii="Century Gothic" w:hAnsi="Century Gothic" w:cs="Arial"/>
          <w:sz w:val="22"/>
          <w:szCs w:val="22"/>
          <w:lang w:val="en-CA"/>
        </w:rPr>
        <w:t>What is</w:t>
      </w:r>
      <w:r w:rsidR="00F56782" w:rsidRPr="001E607E">
        <w:rPr>
          <w:rFonts w:ascii="Century Gothic" w:hAnsi="Century Gothic" w:cs="Arial"/>
          <w:sz w:val="22"/>
          <w:szCs w:val="22"/>
          <w:lang w:val="en-CA"/>
        </w:rPr>
        <w:t xml:space="preserve"> the common link between</w:t>
      </w:r>
      <w:r w:rsidR="00D95DDA">
        <w:rPr>
          <w:rFonts w:ascii="Century Gothic" w:hAnsi="Century Gothic" w:cs="Arial"/>
          <w:sz w:val="22"/>
          <w:szCs w:val="22"/>
          <w:lang w:val="en-CA"/>
        </w:rPr>
        <w:t xml:space="preserve"> the terms listed in question #4</w:t>
      </w:r>
      <w:r w:rsidRPr="001E607E">
        <w:rPr>
          <w:rFonts w:ascii="Century Gothic" w:hAnsi="Century Gothic" w:cs="Arial"/>
          <w:sz w:val="22"/>
          <w:szCs w:val="22"/>
          <w:lang w:val="en-CA"/>
        </w:rPr>
        <w:t xml:space="preserve">? </w:t>
      </w:r>
      <w:r w:rsidR="003C19FA">
        <w:rPr>
          <w:rFonts w:ascii="Century Gothic" w:hAnsi="Century Gothic" w:cs="Arial"/>
          <w:sz w:val="22"/>
          <w:szCs w:val="22"/>
          <w:lang w:val="en-CA"/>
        </w:rPr>
        <w:t>To help you respond to this question consider what each is meant to do.</w:t>
      </w:r>
    </w:p>
    <w:p w:rsidR="00D95DDA" w:rsidRDefault="00D95DDA" w:rsidP="00D95DDA">
      <w:pPr>
        <w:ind w:right="558"/>
        <w:rPr>
          <w:rFonts w:ascii="Century Gothic" w:hAnsi="Century Gothic" w:cs="Arial"/>
          <w:sz w:val="22"/>
          <w:szCs w:val="22"/>
          <w:lang w:val="en-CA"/>
        </w:rPr>
      </w:pPr>
    </w:p>
    <w:p w:rsidR="00D95DDA" w:rsidRDefault="00D95DDA" w:rsidP="00D95DDA">
      <w:pPr>
        <w:ind w:right="558"/>
        <w:rPr>
          <w:rFonts w:ascii="Century Gothic" w:hAnsi="Century Gothic" w:cs="Arial"/>
          <w:sz w:val="22"/>
          <w:szCs w:val="22"/>
          <w:lang w:val="en-CA"/>
        </w:rPr>
      </w:pPr>
    </w:p>
    <w:p w:rsidR="00D95DDA" w:rsidRPr="001E607E" w:rsidRDefault="00D95DDA" w:rsidP="00D95DDA">
      <w:pPr>
        <w:ind w:right="558"/>
        <w:rPr>
          <w:rFonts w:ascii="Century Gothic" w:hAnsi="Century Gothic" w:cs="Arial"/>
          <w:sz w:val="22"/>
          <w:szCs w:val="22"/>
          <w:lang w:val="en-CA"/>
        </w:rPr>
      </w:pPr>
    </w:p>
    <w:p w:rsidR="00F56782" w:rsidRPr="001E607E" w:rsidRDefault="00F56782" w:rsidP="00F56782">
      <w:pPr>
        <w:ind w:left="426" w:right="558"/>
        <w:rPr>
          <w:rFonts w:ascii="Century Gothic" w:hAnsi="Century Gothic" w:cs="Arial"/>
          <w:sz w:val="22"/>
          <w:szCs w:val="22"/>
          <w:lang w:val="en-CA"/>
        </w:rPr>
      </w:pPr>
    </w:p>
    <w:p w:rsidR="005962E9" w:rsidRDefault="005962E9" w:rsidP="00F56782">
      <w:pPr>
        <w:numPr>
          <w:ilvl w:val="0"/>
          <w:numId w:val="1"/>
        </w:numPr>
        <w:tabs>
          <w:tab w:val="clear" w:pos="720"/>
          <w:tab w:val="num" w:pos="426"/>
        </w:tabs>
        <w:ind w:left="426" w:right="558" w:hanging="426"/>
        <w:rPr>
          <w:rFonts w:ascii="Century Gothic" w:hAnsi="Century Gothic" w:cs="Arial"/>
          <w:sz w:val="22"/>
          <w:szCs w:val="22"/>
          <w:lang w:val="en-CA"/>
        </w:rPr>
      </w:pPr>
      <w:r w:rsidRPr="001E607E">
        <w:rPr>
          <w:rFonts w:ascii="Century Gothic" w:hAnsi="Century Gothic" w:cs="Arial"/>
          <w:sz w:val="22"/>
          <w:szCs w:val="22"/>
          <w:lang w:val="en-CA"/>
        </w:rPr>
        <w:t>Distinguish between liquid capital and non-liquid capital by providing examples of each in your explanation.</w:t>
      </w:r>
    </w:p>
    <w:p w:rsidR="00D95DDA" w:rsidRDefault="00D95DDA" w:rsidP="00D95DDA">
      <w:pPr>
        <w:ind w:right="558"/>
        <w:rPr>
          <w:rFonts w:ascii="Century Gothic" w:hAnsi="Century Gothic" w:cs="Arial"/>
          <w:sz w:val="22"/>
          <w:szCs w:val="22"/>
          <w:lang w:val="en-CA"/>
        </w:rPr>
      </w:pPr>
    </w:p>
    <w:p w:rsidR="00D95DDA" w:rsidRDefault="00D95DDA" w:rsidP="00D95DDA">
      <w:pPr>
        <w:ind w:right="558"/>
        <w:rPr>
          <w:rFonts w:ascii="Century Gothic" w:hAnsi="Century Gothic" w:cs="Arial"/>
          <w:sz w:val="22"/>
          <w:szCs w:val="22"/>
          <w:lang w:val="en-CA"/>
        </w:rPr>
      </w:pPr>
    </w:p>
    <w:p w:rsidR="00D95DDA" w:rsidRDefault="00D95DDA" w:rsidP="00D95DDA">
      <w:pPr>
        <w:ind w:right="558"/>
        <w:rPr>
          <w:rFonts w:ascii="Century Gothic" w:hAnsi="Century Gothic" w:cs="Arial"/>
          <w:sz w:val="22"/>
          <w:szCs w:val="22"/>
          <w:lang w:val="en-CA"/>
        </w:rPr>
      </w:pPr>
    </w:p>
    <w:p w:rsidR="00D95DDA" w:rsidRPr="001E607E" w:rsidRDefault="00D95DDA" w:rsidP="00D95DDA">
      <w:pPr>
        <w:ind w:right="558"/>
        <w:rPr>
          <w:rFonts w:ascii="Century Gothic" w:hAnsi="Century Gothic" w:cs="Arial"/>
          <w:sz w:val="22"/>
          <w:szCs w:val="22"/>
          <w:lang w:val="en-CA"/>
        </w:rPr>
      </w:pPr>
    </w:p>
    <w:p w:rsidR="007F3C4D" w:rsidRDefault="007F3C4D" w:rsidP="00F56782">
      <w:pPr>
        <w:ind w:right="558"/>
        <w:rPr>
          <w:rFonts w:ascii="Century Gothic" w:hAnsi="Century Gothic" w:cs="Arial"/>
          <w:sz w:val="22"/>
          <w:szCs w:val="22"/>
          <w:lang w:val="en-CA"/>
        </w:rPr>
      </w:pPr>
    </w:p>
    <w:p w:rsidR="007F3C4D" w:rsidRDefault="007F3C4D" w:rsidP="00F56782">
      <w:pPr>
        <w:ind w:right="558"/>
        <w:rPr>
          <w:rFonts w:ascii="Century Gothic" w:hAnsi="Century Gothic" w:cs="Arial"/>
          <w:sz w:val="22"/>
          <w:szCs w:val="22"/>
          <w:lang w:val="en-CA"/>
        </w:rPr>
      </w:pPr>
    </w:p>
    <w:p w:rsidR="00F56782" w:rsidRPr="007F3C4D" w:rsidRDefault="00F56782" w:rsidP="00F56782">
      <w:pPr>
        <w:ind w:right="558"/>
        <w:rPr>
          <w:rFonts w:ascii="Century Gothic" w:hAnsi="Century Gothic" w:cs="Arial"/>
          <w:b/>
          <w:sz w:val="22"/>
          <w:szCs w:val="22"/>
          <w:lang w:val="en-CA"/>
        </w:rPr>
      </w:pPr>
      <w:r w:rsidRPr="007F3C4D">
        <w:rPr>
          <w:rFonts w:ascii="Century Gothic" w:hAnsi="Century Gothic" w:cs="Arial"/>
          <w:b/>
          <w:sz w:val="22"/>
          <w:szCs w:val="22"/>
          <w:lang w:val="en-CA"/>
        </w:rPr>
        <w:t xml:space="preserve">Complete the following using the </w:t>
      </w:r>
      <w:r w:rsidR="00D95DDA" w:rsidRPr="007F3C4D">
        <w:rPr>
          <w:rFonts w:ascii="Century Gothic" w:hAnsi="Century Gothic" w:cs="Arial"/>
          <w:b/>
          <w:sz w:val="22"/>
          <w:szCs w:val="22"/>
          <w:lang w:val="en-CA"/>
        </w:rPr>
        <w:t xml:space="preserve">Production </w:t>
      </w:r>
      <w:r w:rsidRPr="007F3C4D">
        <w:rPr>
          <w:rFonts w:ascii="Century Gothic" w:hAnsi="Century Gothic" w:cs="Arial"/>
          <w:b/>
          <w:sz w:val="22"/>
          <w:szCs w:val="22"/>
          <w:lang w:val="en-CA"/>
        </w:rPr>
        <w:t>PowerPo</w:t>
      </w:r>
      <w:r w:rsidR="003C19FA" w:rsidRPr="007F3C4D">
        <w:rPr>
          <w:rFonts w:ascii="Century Gothic" w:hAnsi="Century Gothic" w:cs="Arial"/>
          <w:b/>
          <w:sz w:val="22"/>
          <w:szCs w:val="22"/>
          <w:lang w:val="en-CA"/>
        </w:rPr>
        <w:t>int,</w:t>
      </w:r>
      <w:r w:rsidR="00D95DDA" w:rsidRPr="007F3C4D">
        <w:rPr>
          <w:rFonts w:ascii="Century Gothic" w:hAnsi="Century Gothic" w:cs="Arial"/>
          <w:b/>
          <w:sz w:val="22"/>
          <w:szCs w:val="22"/>
          <w:lang w:val="en-CA"/>
        </w:rPr>
        <w:t xml:space="preserve"> </w:t>
      </w:r>
      <w:r w:rsidR="001E607E" w:rsidRPr="007F3C4D">
        <w:rPr>
          <w:rFonts w:ascii="Century Gothic" w:hAnsi="Century Gothic" w:cs="Arial"/>
          <w:b/>
          <w:sz w:val="22"/>
          <w:szCs w:val="22"/>
          <w:lang w:val="en-CA"/>
        </w:rPr>
        <w:t xml:space="preserve">your </w:t>
      </w:r>
      <w:r w:rsidR="007F3C4D" w:rsidRPr="007F3C4D">
        <w:rPr>
          <w:rFonts w:ascii="Century Gothic" w:hAnsi="Century Gothic" w:cs="Arial"/>
          <w:b/>
          <w:sz w:val="22"/>
          <w:szCs w:val="22"/>
          <w:lang w:val="en-CA"/>
        </w:rPr>
        <w:t>textbook (</w:t>
      </w:r>
      <w:r w:rsidR="003C19FA" w:rsidRPr="007F3C4D">
        <w:rPr>
          <w:rFonts w:ascii="Century Gothic" w:hAnsi="Century Gothic" w:cs="Arial"/>
          <w:b/>
          <w:sz w:val="22"/>
          <w:szCs w:val="22"/>
          <w:lang w:val="en-CA"/>
        </w:rPr>
        <w:t>chapter 5: pages 162 to</w:t>
      </w:r>
      <w:r w:rsidR="007F3C4D" w:rsidRPr="007F3C4D">
        <w:rPr>
          <w:rFonts w:ascii="Century Gothic" w:hAnsi="Century Gothic" w:cs="Arial"/>
          <w:b/>
          <w:sz w:val="22"/>
          <w:szCs w:val="22"/>
          <w:lang w:val="en-CA"/>
        </w:rPr>
        <w:t xml:space="preserve"> 164)</w:t>
      </w:r>
      <w:r w:rsidR="001E607E" w:rsidRPr="007F3C4D">
        <w:rPr>
          <w:rFonts w:ascii="Century Gothic" w:hAnsi="Century Gothic" w:cs="Arial"/>
          <w:b/>
          <w:sz w:val="22"/>
          <w:szCs w:val="22"/>
          <w:lang w:val="en-CA"/>
        </w:rPr>
        <w:t xml:space="preserve"> </w:t>
      </w:r>
      <w:r w:rsidR="007F3C4D" w:rsidRPr="007F3C4D">
        <w:rPr>
          <w:rFonts w:ascii="Century Gothic" w:hAnsi="Century Gothic" w:cs="Arial"/>
          <w:b/>
          <w:sz w:val="22"/>
          <w:szCs w:val="22"/>
          <w:lang w:val="en-CA"/>
        </w:rPr>
        <w:t>and the internet where needed.</w:t>
      </w:r>
    </w:p>
    <w:p w:rsidR="00F3273A" w:rsidRDefault="00F3273A" w:rsidP="00F56782">
      <w:pPr>
        <w:ind w:right="558"/>
        <w:rPr>
          <w:rFonts w:ascii="Century Gothic" w:hAnsi="Century Gothic" w:cs="Arial"/>
          <w:sz w:val="20"/>
          <w:szCs w:val="20"/>
          <w:lang w:val="en-CA"/>
        </w:rPr>
      </w:pPr>
    </w:p>
    <w:p w:rsidR="00D95DDA" w:rsidRPr="00D95DDA" w:rsidRDefault="00F56782" w:rsidP="00F56782">
      <w:pPr>
        <w:ind w:right="558"/>
        <w:rPr>
          <w:rFonts w:ascii="Century Gothic" w:hAnsi="Century Gothic" w:cs="Arial"/>
          <w:sz w:val="22"/>
          <w:szCs w:val="22"/>
          <w:lang w:val="en-CA"/>
        </w:rPr>
      </w:pPr>
      <w:r w:rsidRPr="00D95DDA">
        <w:rPr>
          <w:rFonts w:ascii="Century Gothic" w:hAnsi="Century Gothic" w:cs="Arial"/>
          <w:sz w:val="22"/>
          <w:szCs w:val="22"/>
          <w:u w:val="single"/>
          <w:lang w:val="en-CA"/>
        </w:rPr>
        <w:t>The Production Process</w:t>
      </w:r>
      <w:r w:rsidR="00D95DDA" w:rsidRPr="00D95DDA">
        <w:rPr>
          <w:rFonts w:ascii="Century Gothic" w:hAnsi="Century Gothic" w:cs="Arial"/>
          <w:sz w:val="22"/>
          <w:szCs w:val="22"/>
          <w:u w:val="single"/>
          <w:lang w:val="en-CA"/>
        </w:rPr>
        <w:t>:</w:t>
      </w:r>
      <w:r w:rsidR="00D95DDA" w:rsidRPr="00D95DDA">
        <w:rPr>
          <w:rFonts w:ascii="Century Gothic" w:hAnsi="Century Gothic" w:cs="Arial"/>
          <w:sz w:val="22"/>
          <w:szCs w:val="22"/>
          <w:lang w:val="en-CA"/>
        </w:rPr>
        <w:t xml:space="preserve"> </w:t>
      </w:r>
      <w:r w:rsidR="00D95DDA">
        <w:rPr>
          <w:rFonts w:ascii="Century Gothic" w:hAnsi="Century Gothic" w:cs="Arial"/>
          <w:sz w:val="22"/>
          <w:szCs w:val="22"/>
          <w:lang w:val="en-CA"/>
        </w:rPr>
        <w:t>List the four stages of the production process, defi</w:t>
      </w:r>
      <w:r w:rsidR="00A27678">
        <w:rPr>
          <w:rFonts w:ascii="Century Gothic" w:hAnsi="Century Gothic" w:cs="Arial"/>
          <w:sz w:val="22"/>
          <w:szCs w:val="22"/>
          <w:lang w:val="en-CA"/>
        </w:rPr>
        <w:t>ne each and provide one example of how it might or is used in business.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240"/>
        <w:gridCol w:w="5940"/>
      </w:tblGrid>
      <w:tr w:rsidR="00D95DDA" w:rsidTr="004B2078">
        <w:tc>
          <w:tcPr>
            <w:tcW w:w="3240" w:type="dxa"/>
          </w:tcPr>
          <w:p w:rsidR="00D95DDA" w:rsidRPr="007F3C4D" w:rsidRDefault="00D95DDA" w:rsidP="007F3C4D">
            <w:pPr>
              <w:spacing w:line="480" w:lineRule="auto"/>
              <w:ind w:right="562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7F3C4D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Production Process</w:t>
            </w:r>
          </w:p>
        </w:tc>
        <w:tc>
          <w:tcPr>
            <w:tcW w:w="5940" w:type="dxa"/>
          </w:tcPr>
          <w:p w:rsidR="00D95DDA" w:rsidRPr="007F3C4D" w:rsidRDefault="00D95DDA" w:rsidP="007F3C4D">
            <w:pPr>
              <w:spacing w:line="480" w:lineRule="auto"/>
              <w:ind w:right="562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7F3C4D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Description and Example</w:t>
            </w:r>
          </w:p>
        </w:tc>
      </w:tr>
      <w:tr w:rsidR="00D95DDA" w:rsidTr="004B2078">
        <w:tc>
          <w:tcPr>
            <w:tcW w:w="3240" w:type="dxa"/>
          </w:tcPr>
          <w:p w:rsidR="00D95DDA" w:rsidRDefault="00D95DDA" w:rsidP="00D95DDA">
            <w:pPr>
              <w:spacing w:line="480" w:lineRule="auto"/>
              <w:ind w:right="5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</w:tc>
        <w:tc>
          <w:tcPr>
            <w:tcW w:w="5940" w:type="dxa"/>
          </w:tcPr>
          <w:p w:rsidR="00D95DDA" w:rsidRDefault="00D95DDA" w:rsidP="00D95DDA">
            <w:pPr>
              <w:spacing w:line="480" w:lineRule="auto"/>
              <w:ind w:right="5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  <w:p w:rsidR="00D95DDA" w:rsidRDefault="00D95DDA" w:rsidP="00D95DDA">
            <w:pPr>
              <w:spacing w:line="480" w:lineRule="auto"/>
              <w:ind w:right="5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</w:tc>
      </w:tr>
      <w:tr w:rsidR="00D95DDA" w:rsidTr="004B2078">
        <w:tc>
          <w:tcPr>
            <w:tcW w:w="3240" w:type="dxa"/>
          </w:tcPr>
          <w:p w:rsidR="00D95DDA" w:rsidRDefault="00D95DDA" w:rsidP="00D95DDA">
            <w:pPr>
              <w:spacing w:line="480" w:lineRule="auto"/>
              <w:ind w:right="5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</w:tc>
        <w:tc>
          <w:tcPr>
            <w:tcW w:w="5940" w:type="dxa"/>
          </w:tcPr>
          <w:p w:rsidR="00D95DDA" w:rsidRDefault="00D95DDA" w:rsidP="00D95DDA">
            <w:pPr>
              <w:spacing w:line="480" w:lineRule="auto"/>
              <w:ind w:right="5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  <w:p w:rsidR="00D95DDA" w:rsidRDefault="00D95DDA" w:rsidP="00D95DDA">
            <w:pPr>
              <w:spacing w:line="480" w:lineRule="auto"/>
              <w:ind w:right="5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</w:tc>
      </w:tr>
      <w:tr w:rsidR="00D95DDA" w:rsidTr="004B2078">
        <w:tc>
          <w:tcPr>
            <w:tcW w:w="3240" w:type="dxa"/>
          </w:tcPr>
          <w:p w:rsidR="00D95DDA" w:rsidRDefault="00D95DDA" w:rsidP="00D95DDA">
            <w:pPr>
              <w:spacing w:line="480" w:lineRule="auto"/>
              <w:ind w:right="5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</w:tc>
        <w:tc>
          <w:tcPr>
            <w:tcW w:w="5940" w:type="dxa"/>
          </w:tcPr>
          <w:p w:rsidR="00D95DDA" w:rsidRDefault="00D95DDA" w:rsidP="00D95DDA">
            <w:pPr>
              <w:spacing w:line="480" w:lineRule="auto"/>
              <w:ind w:right="5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  <w:p w:rsidR="00D95DDA" w:rsidRDefault="00D95DDA" w:rsidP="00D95DDA">
            <w:pPr>
              <w:spacing w:line="480" w:lineRule="auto"/>
              <w:ind w:right="5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</w:tc>
      </w:tr>
      <w:tr w:rsidR="00D95DDA" w:rsidTr="004B2078">
        <w:tc>
          <w:tcPr>
            <w:tcW w:w="3240" w:type="dxa"/>
          </w:tcPr>
          <w:p w:rsidR="00D95DDA" w:rsidRDefault="00D95DDA" w:rsidP="00D95DDA">
            <w:pPr>
              <w:spacing w:line="480" w:lineRule="auto"/>
              <w:ind w:right="5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</w:tc>
        <w:tc>
          <w:tcPr>
            <w:tcW w:w="5940" w:type="dxa"/>
          </w:tcPr>
          <w:p w:rsidR="00D95DDA" w:rsidRDefault="00D95DDA" w:rsidP="00D95DDA">
            <w:pPr>
              <w:spacing w:line="480" w:lineRule="auto"/>
              <w:ind w:right="5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  <w:p w:rsidR="00D95DDA" w:rsidRDefault="00D95DDA" w:rsidP="00D95DDA">
            <w:pPr>
              <w:spacing w:line="480" w:lineRule="auto"/>
              <w:ind w:right="562"/>
              <w:rPr>
                <w:rFonts w:ascii="Century Gothic" w:hAnsi="Century Gothic" w:cs="Arial"/>
                <w:sz w:val="22"/>
                <w:szCs w:val="22"/>
                <w:lang w:val="en-CA"/>
              </w:rPr>
            </w:pPr>
          </w:p>
        </w:tc>
      </w:tr>
    </w:tbl>
    <w:p w:rsidR="0095141C" w:rsidRDefault="0095141C" w:rsidP="005F1732">
      <w:pPr>
        <w:pStyle w:val="ListParagraph"/>
        <w:spacing w:line="480" w:lineRule="auto"/>
        <w:ind w:left="0" w:right="648"/>
        <w:rPr>
          <w:rFonts w:ascii="Century Gothic" w:hAnsi="Century Gothic" w:cs="Arial"/>
          <w:sz w:val="20"/>
          <w:szCs w:val="20"/>
          <w:lang w:val="en-CA"/>
        </w:rPr>
      </w:pPr>
    </w:p>
    <w:p w:rsidR="0095141C" w:rsidRPr="001E607E" w:rsidRDefault="004B2078" w:rsidP="005F1732">
      <w:pPr>
        <w:pStyle w:val="ListParagraph"/>
        <w:ind w:left="0" w:right="648"/>
        <w:rPr>
          <w:rFonts w:ascii="Century Gothic" w:hAnsi="Century Gothic" w:cs="Arial"/>
          <w:sz w:val="22"/>
          <w:szCs w:val="22"/>
          <w:lang w:val="en-CA"/>
        </w:rPr>
      </w:pPr>
      <w:r w:rsidRPr="0062796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67531" wp14:editId="2F1AB08B">
                <wp:simplePos x="0" y="0"/>
                <wp:positionH relativeFrom="column">
                  <wp:posOffset>-16817</wp:posOffset>
                </wp:positionH>
                <wp:positionV relativeFrom="paragraph">
                  <wp:posOffset>488972</wp:posOffset>
                </wp:positionV>
                <wp:extent cx="6064272" cy="15240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72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4D" w:rsidRDefault="007F3C4D" w:rsidP="007F3C4D"/>
                          <w:p w:rsidR="0080275F" w:rsidRDefault="0080275F" w:rsidP="007F3C4D"/>
                          <w:p w:rsidR="0080275F" w:rsidRDefault="0080275F" w:rsidP="007F3C4D"/>
                          <w:p w:rsidR="0080275F" w:rsidRDefault="0080275F" w:rsidP="007F3C4D"/>
                          <w:p w:rsidR="0080275F" w:rsidRDefault="0080275F" w:rsidP="007F3C4D"/>
                          <w:p w:rsidR="0080275F" w:rsidRDefault="0080275F" w:rsidP="007F3C4D"/>
                          <w:p w:rsidR="0080275F" w:rsidRDefault="0080275F" w:rsidP="007F3C4D"/>
                          <w:p w:rsidR="0080275F" w:rsidRDefault="0080275F" w:rsidP="007F3C4D"/>
                          <w:p w:rsidR="0080275F" w:rsidRDefault="0080275F" w:rsidP="007F3C4D"/>
                          <w:p w:rsidR="0080275F" w:rsidRDefault="0080275F" w:rsidP="007F3C4D"/>
                          <w:p w:rsidR="0080275F" w:rsidRDefault="0080275F" w:rsidP="007F3C4D"/>
                          <w:p w:rsidR="0080275F" w:rsidRDefault="0080275F" w:rsidP="007F3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38.5pt;width:477.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">
                <v:textbox>
                  <w:txbxContent>
                    <w:p w:rsidR="007F3C4D" w:rsidRDefault="007F3C4D" w:rsidP="007F3C4D"/>
                    <w:p w:rsidR="0080275F" w:rsidRDefault="0080275F" w:rsidP="007F3C4D"/>
                    <w:p w:rsidR="0080275F" w:rsidRDefault="0080275F" w:rsidP="007F3C4D"/>
                    <w:p w:rsidR="0080275F" w:rsidRDefault="0080275F" w:rsidP="007F3C4D"/>
                    <w:p w:rsidR="0080275F" w:rsidRDefault="0080275F" w:rsidP="007F3C4D"/>
                    <w:p w:rsidR="0080275F" w:rsidRDefault="0080275F" w:rsidP="007F3C4D"/>
                    <w:p w:rsidR="0080275F" w:rsidRDefault="0080275F" w:rsidP="007F3C4D"/>
                    <w:p w:rsidR="0080275F" w:rsidRDefault="0080275F" w:rsidP="007F3C4D"/>
                    <w:p w:rsidR="0080275F" w:rsidRDefault="0080275F" w:rsidP="007F3C4D"/>
                    <w:p w:rsidR="0080275F" w:rsidRDefault="0080275F" w:rsidP="007F3C4D"/>
                    <w:p w:rsidR="0080275F" w:rsidRDefault="0080275F" w:rsidP="007F3C4D"/>
                    <w:p w:rsidR="0080275F" w:rsidRDefault="0080275F" w:rsidP="007F3C4D"/>
                  </w:txbxContent>
                </v:textbox>
              </v:shape>
            </w:pict>
          </mc:Fallback>
        </mc:AlternateContent>
      </w:r>
      <w:r w:rsidR="0095141C" w:rsidRPr="001E607E">
        <w:rPr>
          <w:rFonts w:ascii="Century Gothic" w:hAnsi="Century Gothic" w:cs="Arial"/>
          <w:sz w:val="22"/>
          <w:szCs w:val="22"/>
          <w:lang w:val="en-CA"/>
        </w:rPr>
        <w:t xml:space="preserve">Read the short article on chicken standards on page 165 in “Ethical, Moral &amp; Legal Considerations”.  After reading it, how important is it to you how chickens are raised? </w:t>
      </w:r>
      <w:r w:rsidR="007F3C4D">
        <w:rPr>
          <w:rFonts w:ascii="Century Gothic" w:hAnsi="Century Gothic" w:cs="Arial"/>
          <w:sz w:val="22"/>
          <w:szCs w:val="22"/>
          <w:lang w:val="en-CA"/>
        </w:rPr>
        <w:t xml:space="preserve"> Record your response below.</w:t>
      </w:r>
    </w:p>
    <w:p w:rsidR="00D61537" w:rsidRDefault="00D61537" w:rsidP="00F56782">
      <w:pPr>
        <w:ind w:right="558"/>
        <w:rPr>
          <w:rFonts w:ascii="Century Gothic" w:hAnsi="Century Gothic" w:cs="Arial"/>
          <w:b/>
          <w:lang w:val="en-CA"/>
        </w:rPr>
      </w:pPr>
    </w:p>
    <w:p w:rsidR="007F3C4D" w:rsidRDefault="007F3C4D" w:rsidP="00F56782">
      <w:pPr>
        <w:ind w:right="558"/>
        <w:rPr>
          <w:rFonts w:ascii="Century Gothic" w:hAnsi="Century Gothic" w:cs="Arial"/>
          <w:b/>
          <w:lang w:val="en-CA"/>
        </w:rPr>
      </w:pPr>
    </w:p>
    <w:p w:rsidR="007F3C4D" w:rsidRDefault="007F3C4D" w:rsidP="00F56782">
      <w:pPr>
        <w:ind w:right="558"/>
        <w:rPr>
          <w:rFonts w:ascii="Century Gothic" w:hAnsi="Century Gothic" w:cs="Arial"/>
          <w:b/>
          <w:lang w:val="en-CA"/>
        </w:rPr>
      </w:pPr>
    </w:p>
    <w:p w:rsidR="007F3C4D" w:rsidRDefault="007F3C4D" w:rsidP="00F56782">
      <w:pPr>
        <w:ind w:right="558"/>
        <w:rPr>
          <w:rFonts w:ascii="Century Gothic" w:hAnsi="Century Gothic" w:cs="Arial"/>
          <w:b/>
          <w:lang w:val="en-CA"/>
        </w:rPr>
      </w:pPr>
    </w:p>
    <w:p w:rsidR="007F3C4D" w:rsidRDefault="007F3C4D" w:rsidP="00F56782">
      <w:pPr>
        <w:ind w:right="558"/>
        <w:rPr>
          <w:rFonts w:ascii="Century Gothic" w:hAnsi="Century Gothic" w:cs="Arial"/>
          <w:b/>
          <w:lang w:val="en-CA"/>
        </w:rPr>
      </w:pPr>
    </w:p>
    <w:p w:rsidR="007F3C4D" w:rsidRDefault="007F3C4D" w:rsidP="00F56782">
      <w:pPr>
        <w:ind w:right="558"/>
        <w:rPr>
          <w:rFonts w:ascii="Century Gothic" w:hAnsi="Century Gothic" w:cs="Arial"/>
          <w:b/>
          <w:lang w:val="en-CA"/>
        </w:rPr>
      </w:pPr>
    </w:p>
    <w:p w:rsidR="007F3C4D" w:rsidRDefault="007F3C4D" w:rsidP="00F56782">
      <w:pPr>
        <w:ind w:right="558"/>
        <w:rPr>
          <w:rFonts w:ascii="Century Gothic" w:hAnsi="Century Gothic" w:cs="Arial"/>
          <w:b/>
          <w:lang w:val="en-CA"/>
        </w:rPr>
      </w:pPr>
    </w:p>
    <w:p w:rsidR="007F3C4D" w:rsidRDefault="007F3C4D" w:rsidP="00F56782">
      <w:pPr>
        <w:ind w:right="558"/>
        <w:rPr>
          <w:rFonts w:ascii="Century Gothic" w:hAnsi="Century Gothic" w:cs="Arial"/>
          <w:b/>
          <w:lang w:val="en-CA"/>
        </w:rPr>
      </w:pPr>
    </w:p>
    <w:p w:rsidR="00D95DDA" w:rsidRDefault="00D95DDA" w:rsidP="00F56782">
      <w:pPr>
        <w:ind w:right="558"/>
        <w:rPr>
          <w:rFonts w:ascii="Century Gothic" w:hAnsi="Century Gothic" w:cs="Arial"/>
          <w:b/>
          <w:lang w:val="en-CA"/>
        </w:rPr>
      </w:pPr>
      <w:bookmarkStart w:id="0" w:name="_GoBack"/>
      <w:bookmarkEnd w:id="0"/>
    </w:p>
    <w:sectPr w:rsidR="00D95DDA" w:rsidSect="004B2078">
      <w:headerReference w:type="default" r:id="rId9"/>
      <w:footerReference w:type="default" r:id="rId10"/>
      <w:pgSz w:w="12240" w:h="15840" w:code="1"/>
      <w:pgMar w:top="540" w:right="720" w:bottom="27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41" w:rsidRDefault="00302B41" w:rsidP="00B16C08">
      <w:r>
        <w:separator/>
      </w:r>
    </w:p>
  </w:endnote>
  <w:endnote w:type="continuationSeparator" w:id="0">
    <w:p w:rsidR="00302B41" w:rsidRDefault="00302B41" w:rsidP="00B1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08" w:rsidRPr="00B16C08" w:rsidRDefault="00B16C08">
    <w:pPr>
      <w:pStyle w:val="Footer"/>
      <w:rPr>
        <w:rFonts w:ascii="Century Gothic" w:hAnsi="Century Gothic"/>
        <w:sz w:val="18"/>
        <w:szCs w:val="18"/>
      </w:rPr>
    </w:pPr>
  </w:p>
  <w:p w:rsidR="00B16C08" w:rsidRDefault="00B16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41" w:rsidRDefault="00302B41" w:rsidP="00B16C08">
      <w:r>
        <w:separator/>
      </w:r>
    </w:p>
  </w:footnote>
  <w:footnote w:type="continuationSeparator" w:id="0">
    <w:p w:rsidR="00302B41" w:rsidRDefault="00302B41" w:rsidP="00B1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0A" w:rsidRDefault="005A200A">
    <w:pPr>
      <w:pStyle w:val="Header"/>
    </w:pPr>
    <w:r>
      <w:tab/>
    </w:r>
    <w: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54C6"/>
    <w:multiLevelType w:val="hybridMultilevel"/>
    <w:tmpl w:val="F0C676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044F"/>
    <w:multiLevelType w:val="hybridMultilevel"/>
    <w:tmpl w:val="FBD01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C45FA"/>
    <w:multiLevelType w:val="hybridMultilevel"/>
    <w:tmpl w:val="0608DD3E"/>
    <w:lvl w:ilvl="0" w:tplc="7CA0AD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674615B"/>
    <w:multiLevelType w:val="hybridMultilevel"/>
    <w:tmpl w:val="43403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D11BF4"/>
    <w:multiLevelType w:val="hybridMultilevel"/>
    <w:tmpl w:val="F0C676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23D52"/>
    <w:multiLevelType w:val="hybridMultilevel"/>
    <w:tmpl w:val="7EC85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210092"/>
    <w:multiLevelType w:val="hybridMultilevel"/>
    <w:tmpl w:val="EBCEF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3964F8"/>
    <w:multiLevelType w:val="hybridMultilevel"/>
    <w:tmpl w:val="13AAD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6"/>
    <w:rsid w:val="000407DF"/>
    <w:rsid w:val="000A67E7"/>
    <w:rsid w:val="000B7F5E"/>
    <w:rsid w:val="000E75AA"/>
    <w:rsid w:val="00104919"/>
    <w:rsid w:val="00127A63"/>
    <w:rsid w:val="00157AD9"/>
    <w:rsid w:val="001A4AD1"/>
    <w:rsid w:val="001E607E"/>
    <w:rsid w:val="00237284"/>
    <w:rsid w:val="00266272"/>
    <w:rsid w:val="002804EA"/>
    <w:rsid w:val="00302B41"/>
    <w:rsid w:val="00327082"/>
    <w:rsid w:val="003401A0"/>
    <w:rsid w:val="00360414"/>
    <w:rsid w:val="00376612"/>
    <w:rsid w:val="00386DAC"/>
    <w:rsid w:val="003C19FA"/>
    <w:rsid w:val="00401F62"/>
    <w:rsid w:val="00443D73"/>
    <w:rsid w:val="004A1085"/>
    <w:rsid w:val="004B2078"/>
    <w:rsid w:val="004C1C95"/>
    <w:rsid w:val="004E2636"/>
    <w:rsid w:val="004E38F8"/>
    <w:rsid w:val="004E5964"/>
    <w:rsid w:val="00552CE9"/>
    <w:rsid w:val="005651CA"/>
    <w:rsid w:val="005962E9"/>
    <w:rsid w:val="005A200A"/>
    <w:rsid w:val="005F1732"/>
    <w:rsid w:val="00627966"/>
    <w:rsid w:val="0064180C"/>
    <w:rsid w:val="00672CD4"/>
    <w:rsid w:val="00696E83"/>
    <w:rsid w:val="00697116"/>
    <w:rsid w:val="006C36DD"/>
    <w:rsid w:val="00702A06"/>
    <w:rsid w:val="007F3C4D"/>
    <w:rsid w:val="0080275F"/>
    <w:rsid w:val="008330C9"/>
    <w:rsid w:val="008C7148"/>
    <w:rsid w:val="00931266"/>
    <w:rsid w:val="00940341"/>
    <w:rsid w:val="0095141C"/>
    <w:rsid w:val="009B3FFB"/>
    <w:rsid w:val="009E6526"/>
    <w:rsid w:val="009F7D6E"/>
    <w:rsid w:val="00A2136D"/>
    <w:rsid w:val="00A24DF3"/>
    <w:rsid w:val="00A27678"/>
    <w:rsid w:val="00A573BC"/>
    <w:rsid w:val="00A93A85"/>
    <w:rsid w:val="00AC21B1"/>
    <w:rsid w:val="00B16C08"/>
    <w:rsid w:val="00B204FE"/>
    <w:rsid w:val="00B208C7"/>
    <w:rsid w:val="00B319E3"/>
    <w:rsid w:val="00B3347E"/>
    <w:rsid w:val="00B35A1D"/>
    <w:rsid w:val="00B471D5"/>
    <w:rsid w:val="00B472E2"/>
    <w:rsid w:val="00B75C2D"/>
    <w:rsid w:val="00B87DA7"/>
    <w:rsid w:val="00C3396C"/>
    <w:rsid w:val="00C45D97"/>
    <w:rsid w:val="00CF78F6"/>
    <w:rsid w:val="00D10026"/>
    <w:rsid w:val="00D3678C"/>
    <w:rsid w:val="00D61537"/>
    <w:rsid w:val="00D66FCB"/>
    <w:rsid w:val="00D95DDA"/>
    <w:rsid w:val="00E31564"/>
    <w:rsid w:val="00E545D1"/>
    <w:rsid w:val="00E84A07"/>
    <w:rsid w:val="00EC2528"/>
    <w:rsid w:val="00ED38D4"/>
    <w:rsid w:val="00F3273A"/>
    <w:rsid w:val="00F56782"/>
    <w:rsid w:val="00FA1FE3"/>
    <w:rsid w:val="00FA49BA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8C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16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0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16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C0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0A67E7"/>
    <w:pPr>
      <w:ind w:left="720"/>
      <w:contextualSpacing/>
    </w:pPr>
  </w:style>
  <w:style w:type="table" w:styleId="TableGrid">
    <w:name w:val="Table Grid"/>
    <w:basedOn w:val="TableNormal"/>
    <w:uiPriority w:val="99"/>
    <w:rsid w:val="00A573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26627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6E83"/>
    <w:rPr>
      <w:color w:val="0000FF"/>
      <w:u w:val="single"/>
    </w:rPr>
  </w:style>
  <w:style w:type="character" w:styleId="FollowedHyperlink">
    <w:name w:val="FollowedHyperlink"/>
    <w:basedOn w:val="DefaultParagraphFont"/>
    <w:rsid w:val="00696E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8C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16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0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16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C0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0A67E7"/>
    <w:pPr>
      <w:ind w:left="720"/>
      <w:contextualSpacing/>
    </w:pPr>
  </w:style>
  <w:style w:type="table" w:styleId="TableGrid">
    <w:name w:val="Table Grid"/>
    <w:basedOn w:val="TableNormal"/>
    <w:uiPriority w:val="99"/>
    <w:rsid w:val="00A573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26627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6E83"/>
    <w:rPr>
      <w:color w:val="0000FF"/>
      <w:u w:val="single"/>
    </w:rPr>
  </w:style>
  <w:style w:type="character" w:styleId="FollowedHyperlink">
    <w:name w:val="FollowedHyperlink"/>
    <w:basedOn w:val="DefaultParagraphFont"/>
    <w:rsid w:val="00696E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EC94-D8CC-4BC7-AF8B-3BCD9C75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Ethics and Social Responsibility – Chapter 3</vt:lpstr>
    </vt:vector>
  </TitlesOfParts>
  <Company>YRDSB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Ethics and Social Responsibility – Chapter 3</dc:title>
  <dc:creator>Alexander Mackenzie HS</dc:creator>
  <cp:lastModifiedBy>AutoBVT</cp:lastModifiedBy>
  <cp:revision>3</cp:revision>
  <cp:lastPrinted>2013-04-02T01:41:00Z</cp:lastPrinted>
  <dcterms:created xsi:type="dcterms:W3CDTF">2015-09-28T18:43:00Z</dcterms:created>
  <dcterms:modified xsi:type="dcterms:W3CDTF">2015-09-28T18:44:00Z</dcterms:modified>
</cp:coreProperties>
</file>