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1D11" w:rsidRDefault="001574EA">
      <w:pPr>
        <w:tabs>
          <w:tab w:val="left" w:pos="3900"/>
        </w:tabs>
        <w:jc w:val="right"/>
      </w:pPr>
      <w:r>
        <w:rPr>
          <w:b/>
          <w:sz w:val="36"/>
          <w:szCs w:val="36"/>
        </w:rPr>
        <w:t>Name:__________________</w:t>
      </w:r>
    </w:p>
    <w:p w:rsidR="00BE1D11" w:rsidRDefault="001574EA">
      <w:pPr>
        <w:tabs>
          <w:tab w:val="left" w:pos="3900"/>
        </w:tabs>
        <w:jc w:val="center"/>
      </w:pPr>
      <w:r>
        <w:rPr>
          <w:b/>
          <w:sz w:val="36"/>
          <w:szCs w:val="36"/>
        </w:rPr>
        <w:t>Identifying Unknown Substances using Physical and Chemical Properties</w:t>
      </w:r>
    </w:p>
    <w:p w:rsidR="00BE1D11" w:rsidRDefault="001574EA">
      <w:pPr>
        <w:tabs>
          <w:tab w:val="left" w:pos="3900"/>
        </w:tabs>
      </w:pPr>
      <w:r>
        <w:t>You have been called in by the VSS crime lab to solve the mystery of the white powder.  Over the last few weeks, small packages of white powder have been found around the school.  The packages have been screened for illegal substances, and fortunately it h</w:t>
      </w:r>
      <w:r>
        <w:t xml:space="preserve">as been found that they contain common household substances.  </w:t>
      </w:r>
    </w:p>
    <w:p w:rsidR="00BE1D11" w:rsidRDefault="001574EA">
      <w:pPr>
        <w:tabs>
          <w:tab w:val="left" w:pos="3900"/>
        </w:tabs>
      </w:pPr>
      <w:r>
        <w:t xml:space="preserve">They have come to you to determine the identity the different substances.  </w:t>
      </w:r>
    </w:p>
    <w:p w:rsidR="00BE1D11" w:rsidRDefault="001574EA">
      <w:pPr>
        <w:tabs>
          <w:tab w:val="left" w:pos="3900"/>
        </w:tabs>
      </w:pPr>
      <w:r>
        <w:rPr>
          <w:b/>
          <w:u w:val="single"/>
        </w:rPr>
        <w:t>Part 1:  Determining Chemical and Physical Properties of the Known Substances</w:t>
      </w:r>
    </w:p>
    <w:p w:rsidR="00BE1D11" w:rsidRDefault="001574EA">
      <w:pPr>
        <w:tabs>
          <w:tab w:val="left" w:pos="3900"/>
        </w:tabs>
      </w:pPr>
      <w:r>
        <w:t>First you will need to determine the ph</w:t>
      </w:r>
      <w:r>
        <w:t>ysical and chemical properties of the different possible chemicals that are being used.  To do this, you will use the procedure below.</w:t>
      </w:r>
    </w:p>
    <w:p w:rsidR="00BE1D11" w:rsidRDefault="001574EA">
      <w:pPr>
        <w:tabs>
          <w:tab w:val="left" w:pos="3900"/>
        </w:tabs>
      </w:pPr>
      <w:r>
        <w:rPr>
          <w:b/>
        </w:rPr>
        <w:t>To determine physical properties:</w:t>
      </w:r>
    </w:p>
    <w:p w:rsidR="00BE1D11" w:rsidRDefault="001574EA">
      <w:pPr>
        <w:numPr>
          <w:ilvl w:val="0"/>
          <w:numId w:val="3"/>
        </w:numPr>
        <w:tabs>
          <w:tab w:val="left" w:pos="3900"/>
        </w:tabs>
        <w:spacing w:after="0"/>
        <w:ind w:hanging="360"/>
        <w:contextualSpacing/>
      </w:pPr>
      <w:r>
        <w:t>Obtain a small amount of a known substance.  Record its name in the data chart provided</w:t>
      </w:r>
      <w:r>
        <w:t xml:space="preserve">. </w:t>
      </w:r>
    </w:p>
    <w:p w:rsidR="00BE1D11" w:rsidRDefault="001574EA">
      <w:pPr>
        <w:numPr>
          <w:ilvl w:val="0"/>
          <w:numId w:val="3"/>
        </w:numPr>
        <w:tabs>
          <w:tab w:val="left" w:pos="3900"/>
        </w:tabs>
        <w:spacing w:after="0"/>
        <w:ind w:hanging="360"/>
        <w:contextualSpacing/>
      </w:pPr>
      <w:r>
        <w:t>Observe the following physical properties of the substance:  colour, lustre, clarity, odour, solubility in water, crystal/ particle size.</w:t>
      </w:r>
    </w:p>
    <w:p w:rsidR="00BE1D11" w:rsidRDefault="001574EA">
      <w:pPr>
        <w:numPr>
          <w:ilvl w:val="0"/>
          <w:numId w:val="3"/>
        </w:numPr>
        <w:tabs>
          <w:tab w:val="left" w:pos="3900"/>
        </w:tabs>
        <w:ind w:hanging="360"/>
        <w:contextualSpacing/>
      </w:pPr>
      <w:r>
        <w:t>Repeat for all known substances.</w:t>
      </w:r>
    </w:p>
    <w:p w:rsidR="001574EA" w:rsidRDefault="001574EA">
      <w:pPr>
        <w:tabs>
          <w:tab w:val="left" w:pos="3900"/>
        </w:tabs>
        <w:rPr>
          <w:b/>
        </w:rPr>
      </w:pPr>
    </w:p>
    <w:p w:rsidR="00BE1D11" w:rsidRDefault="001574EA">
      <w:pPr>
        <w:tabs>
          <w:tab w:val="left" w:pos="3900"/>
        </w:tabs>
      </w:pPr>
      <w:r>
        <w:rPr>
          <w:b/>
        </w:rPr>
        <w:t>To determine chemical properties:</w:t>
      </w:r>
    </w:p>
    <w:p w:rsidR="00BE1D11" w:rsidRDefault="001574EA">
      <w:pPr>
        <w:numPr>
          <w:ilvl w:val="0"/>
          <w:numId w:val="4"/>
        </w:numPr>
        <w:tabs>
          <w:tab w:val="left" w:pos="3900"/>
        </w:tabs>
        <w:spacing w:after="0"/>
        <w:ind w:hanging="360"/>
        <w:contextualSpacing/>
      </w:pPr>
      <w:r>
        <w:t>Obtain a small amount of a known substance.  Pla</w:t>
      </w:r>
      <w:r>
        <w:t xml:space="preserve">ce the small amount in a well on the spot plate. </w:t>
      </w:r>
    </w:p>
    <w:p w:rsidR="00BE1D11" w:rsidRDefault="001574EA">
      <w:pPr>
        <w:numPr>
          <w:ilvl w:val="0"/>
          <w:numId w:val="4"/>
        </w:numPr>
        <w:tabs>
          <w:tab w:val="left" w:pos="3900"/>
        </w:tabs>
        <w:spacing w:after="0"/>
        <w:ind w:hanging="360"/>
        <w:contextualSpacing/>
      </w:pPr>
      <w:r>
        <w:t>Perform the following chemical tests:</w:t>
      </w:r>
    </w:p>
    <w:p w:rsidR="00BE1D11" w:rsidRDefault="001574EA">
      <w:pPr>
        <w:numPr>
          <w:ilvl w:val="0"/>
          <w:numId w:val="5"/>
        </w:numPr>
        <w:tabs>
          <w:tab w:val="left" w:pos="3900"/>
        </w:tabs>
        <w:spacing w:after="0"/>
        <w:ind w:left="1080" w:hanging="360"/>
        <w:contextualSpacing/>
      </w:pPr>
      <w:r>
        <w:rPr>
          <w:b/>
        </w:rPr>
        <w:t>Reaction with water:</w:t>
      </w:r>
      <w:r>
        <w:t xml:space="preserve">  Add 3 drops of water to the sample.   Record your observations.</w:t>
      </w:r>
    </w:p>
    <w:p w:rsidR="00BE1D11" w:rsidRDefault="001574EA">
      <w:pPr>
        <w:numPr>
          <w:ilvl w:val="0"/>
          <w:numId w:val="5"/>
        </w:numPr>
        <w:tabs>
          <w:tab w:val="left" w:pos="3900"/>
        </w:tabs>
        <w:spacing w:after="0"/>
        <w:ind w:left="1080" w:hanging="360"/>
        <w:contextualSpacing/>
      </w:pPr>
      <w:r>
        <w:rPr>
          <w:b/>
        </w:rPr>
        <w:t>Reaction with vinegar:</w:t>
      </w:r>
      <w:r>
        <w:t xml:space="preserve">  Add 3 drops of vinegar to the sample.  Record your observa</w:t>
      </w:r>
      <w:r>
        <w:t>tions.</w:t>
      </w:r>
    </w:p>
    <w:p w:rsidR="00BE1D11" w:rsidRDefault="001574EA">
      <w:pPr>
        <w:numPr>
          <w:ilvl w:val="0"/>
          <w:numId w:val="5"/>
        </w:numPr>
        <w:tabs>
          <w:tab w:val="left" w:pos="3900"/>
        </w:tabs>
        <w:spacing w:after="0"/>
        <w:ind w:left="1080" w:hanging="360"/>
        <w:contextualSpacing/>
      </w:pPr>
      <w:r>
        <w:rPr>
          <w:b/>
        </w:rPr>
        <w:t>Reaction with iodine:</w:t>
      </w:r>
      <w:r>
        <w:t xml:space="preserve">  Add 3 drops of iodine to the sample.  Stir.  Record your observations.</w:t>
      </w:r>
    </w:p>
    <w:p w:rsidR="00BE1D11" w:rsidRDefault="001574EA">
      <w:pPr>
        <w:numPr>
          <w:ilvl w:val="0"/>
          <w:numId w:val="5"/>
        </w:numPr>
        <w:tabs>
          <w:tab w:val="left" w:pos="3900"/>
        </w:tabs>
        <w:ind w:left="1080" w:hanging="360"/>
        <w:contextualSpacing/>
      </w:pPr>
      <w:r>
        <w:rPr>
          <w:b/>
        </w:rPr>
        <w:t>Reaction with phenolphthalein:</w:t>
      </w:r>
      <w:r>
        <w:t xml:space="preserve">  Add 1 drop of water to the sample.  Stir.  Add 2 drops of phenolphthalein.  Record your observations.</w:t>
      </w:r>
    </w:p>
    <w:p w:rsidR="001574EA" w:rsidRDefault="001574EA">
      <w:pPr>
        <w:tabs>
          <w:tab w:val="left" w:pos="3900"/>
        </w:tabs>
        <w:rPr>
          <w:b/>
          <w:u w:val="single"/>
        </w:rPr>
      </w:pPr>
    </w:p>
    <w:p w:rsidR="00BE1D11" w:rsidRDefault="001574EA">
      <w:pPr>
        <w:tabs>
          <w:tab w:val="left" w:pos="3900"/>
        </w:tabs>
      </w:pPr>
      <w:r>
        <w:rPr>
          <w:b/>
          <w:u w:val="single"/>
        </w:rPr>
        <w:t>Part 2:  Determining the identity of the unknown substance:</w:t>
      </w:r>
    </w:p>
    <w:p w:rsidR="00BE1D11" w:rsidRDefault="001574EA">
      <w:pPr>
        <w:tabs>
          <w:tab w:val="left" w:pos="3900"/>
        </w:tabs>
      </w:pPr>
      <w:r>
        <w:t>Once you have completed the tests for the known samples, obtain one of the crime samples from the front lab bench.</w:t>
      </w:r>
    </w:p>
    <w:p w:rsidR="00BE1D11" w:rsidRDefault="001574EA">
      <w:pPr>
        <w:numPr>
          <w:ilvl w:val="0"/>
          <w:numId w:val="1"/>
        </w:numPr>
        <w:tabs>
          <w:tab w:val="left" w:pos="3900"/>
        </w:tabs>
        <w:ind w:hanging="360"/>
        <w:contextualSpacing/>
      </w:pPr>
      <w:r>
        <w:t>Determine the physical and chemical properties of the unknown substance using the</w:t>
      </w:r>
      <w:r>
        <w:t xml:space="preserve"> methods above.  Record your</w:t>
      </w:r>
      <w:r>
        <w:t xml:space="preserve"> observations in the chart.</w:t>
      </w:r>
    </w:p>
    <w:p w:rsidR="001574EA" w:rsidRDefault="001574EA">
      <w:r>
        <w:br w:type="page"/>
      </w:r>
    </w:p>
    <w:p w:rsidR="00BE1D11" w:rsidRDefault="001574EA">
      <w:pPr>
        <w:tabs>
          <w:tab w:val="left" w:pos="3900"/>
        </w:tabs>
        <w:jc w:val="center"/>
      </w:pPr>
      <w:r>
        <w:rPr>
          <w:b/>
          <w:sz w:val="28"/>
          <w:szCs w:val="28"/>
          <w:u w:val="single"/>
        </w:rPr>
        <w:lastRenderedPageBreak/>
        <w:t>Table 1:  Physical and Chemical Properties of Known Substances</w:t>
      </w:r>
    </w:p>
    <w:tbl>
      <w:tblPr>
        <w:tblStyle w:val="a"/>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2742"/>
        <w:gridCol w:w="1751"/>
        <w:gridCol w:w="1752"/>
        <w:gridCol w:w="1751"/>
        <w:gridCol w:w="1752"/>
      </w:tblGrid>
      <w:tr w:rsidR="00BE1D11">
        <w:tc>
          <w:tcPr>
            <w:tcW w:w="1317" w:type="dxa"/>
          </w:tcPr>
          <w:p w:rsidR="00BE1D11" w:rsidRDefault="001574EA">
            <w:pPr>
              <w:tabs>
                <w:tab w:val="left" w:pos="3900"/>
              </w:tabs>
              <w:contextualSpacing w:val="0"/>
              <w:jc w:val="center"/>
            </w:pPr>
            <w:r>
              <w:rPr>
                <w:b/>
              </w:rPr>
              <w:t>Known Substance</w:t>
            </w:r>
          </w:p>
        </w:tc>
        <w:tc>
          <w:tcPr>
            <w:tcW w:w="2742" w:type="dxa"/>
          </w:tcPr>
          <w:p w:rsidR="00BE1D11" w:rsidRDefault="001574EA">
            <w:pPr>
              <w:tabs>
                <w:tab w:val="left" w:pos="3900"/>
              </w:tabs>
              <w:contextualSpacing w:val="0"/>
              <w:jc w:val="center"/>
            </w:pPr>
            <w:r>
              <w:rPr>
                <w:b/>
              </w:rPr>
              <w:t>Physical Properties</w:t>
            </w:r>
          </w:p>
        </w:tc>
        <w:tc>
          <w:tcPr>
            <w:tcW w:w="1751" w:type="dxa"/>
          </w:tcPr>
          <w:p w:rsidR="00BE1D11" w:rsidRDefault="001574EA">
            <w:pPr>
              <w:tabs>
                <w:tab w:val="left" w:pos="3900"/>
              </w:tabs>
              <w:contextualSpacing w:val="0"/>
              <w:jc w:val="center"/>
            </w:pPr>
            <w:r>
              <w:rPr>
                <w:b/>
              </w:rPr>
              <w:t>Reaction with water</w:t>
            </w:r>
          </w:p>
        </w:tc>
        <w:tc>
          <w:tcPr>
            <w:tcW w:w="1752" w:type="dxa"/>
          </w:tcPr>
          <w:p w:rsidR="00BE1D11" w:rsidRDefault="001574EA">
            <w:pPr>
              <w:tabs>
                <w:tab w:val="left" w:pos="3900"/>
              </w:tabs>
              <w:contextualSpacing w:val="0"/>
              <w:jc w:val="center"/>
            </w:pPr>
            <w:r>
              <w:rPr>
                <w:b/>
              </w:rPr>
              <w:t>Reaction with Vinegar</w:t>
            </w:r>
          </w:p>
        </w:tc>
        <w:tc>
          <w:tcPr>
            <w:tcW w:w="1751" w:type="dxa"/>
          </w:tcPr>
          <w:p w:rsidR="00BE1D11" w:rsidRDefault="001574EA">
            <w:pPr>
              <w:tabs>
                <w:tab w:val="left" w:pos="3900"/>
              </w:tabs>
              <w:contextualSpacing w:val="0"/>
              <w:jc w:val="center"/>
            </w:pPr>
            <w:r>
              <w:rPr>
                <w:b/>
              </w:rPr>
              <w:t>Reaction Iodine</w:t>
            </w:r>
          </w:p>
        </w:tc>
        <w:tc>
          <w:tcPr>
            <w:tcW w:w="1752" w:type="dxa"/>
          </w:tcPr>
          <w:p w:rsidR="00BE1D11" w:rsidRDefault="001574EA">
            <w:pPr>
              <w:tabs>
                <w:tab w:val="left" w:pos="3900"/>
              </w:tabs>
              <w:contextualSpacing w:val="0"/>
              <w:jc w:val="center"/>
            </w:pPr>
            <w:r>
              <w:rPr>
                <w:b/>
              </w:rPr>
              <w:t>Reaction with Phenolphthalein</w:t>
            </w:r>
          </w:p>
        </w:tc>
      </w:tr>
      <w:tr w:rsidR="00BE1D11">
        <w:trPr>
          <w:trHeight w:val="420"/>
        </w:trPr>
        <w:tc>
          <w:tcPr>
            <w:tcW w:w="1317" w:type="dxa"/>
            <w:vMerge w:val="restart"/>
            <w:vAlign w:val="center"/>
          </w:tcPr>
          <w:p w:rsidR="00BE1D11" w:rsidRDefault="001574EA" w:rsidP="001574EA">
            <w:pPr>
              <w:tabs>
                <w:tab w:val="left" w:pos="3900"/>
              </w:tabs>
              <w:ind w:right="-20"/>
              <w:contextualSpacing w:val="0"/>
              <w:jc w:val="center"/>
            </w:pPr>
            <w:r>
              <w:rPr>
                <w:b/>
              </w:rPr>
              <w:t>sodium bicarbonate</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restart"/>
            <w:vAlign w:val="center"/>
          </w:tcPr>
          <w:p w:rsidR="00BE1D11" w:rsidRDefault="001574EA">
            <w:pPr>
              <w:tabs>
                <w:tab w:val="left" w:pos="3900"/>
              </w:tabs>
              <w:contextualSpacing w:val="0"/>
              <w:jc w:val="center"/>
            </w:pPr>
            <w:r>
              <w:rPr>
                <w:b/>
              </w:rPr>
              <w:t>baking powder</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restart"/>
            <w:vAlign w:val="center"/>
          </w:tcPr>
          <w:p w:rsidR="00BE1D11" w:rsidRDefault="001574EA">
            <w:pPr>
              <w:tabs>
                <w:tab w:val="left" w:pos="3900"/>
              </w:tabs>
              <w:contextualSpacing w:val="0"/>
              <w:jc w:val="center"/>
            </w:pPr>
            <w:r>
              <w:rPr>
                <w:b/>
              </w:rPr>
              <w:t>Icing sugar</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restart"/>
            <w:vAlign w:val="center"/>
          </w:tcPr>
          <w:p w:rsidR="00BE1D11" w:rsidRDefault="001574EA">
            <w:pPr>
              <w:tabs>
                <w:tab w:val="left" w:pos="3900"/>
              </w:tabs>
              <w:contextualSpacing w:val="0"/>
              <w:jc w:val="center"/>
            </w:pPr>
            <w:r>
              <w:rPr>
                <w:b/>
              </w:rPr>
              <w:t>cornstarch</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restart"/>
            <w:vAlign w:val="center"/>
          </w:tcPr>
          <w:p w:rsidR="00BE1D11" w:rsidRDefault="001574EA">
            <w:pPr>
              <w:tabs>
                <w:tab w:val="left" w:pos="3900"/>
              </w:tabs>
              <w:contextualSpacing w:val="0"/>
              <w:jc w:val="center"/>
            </w:pPr>
            <w:r>
              <w:rPr>
                <w:b/>
              </w:rPr>
              <w:t>sodium chloride</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restart"/>
            <w:vAlign w:val="center"/>
          </w:tcPr>
          <w:p w:rsidR="00BE1D11" w:rsidRDefault="001574EA">
            <w:pPr>
              <w:tabs>
                <w:tab w:val="left" w:pos="3900"/>
              </w:tabs>
              <w:contextualSpacing w:val="0"/>
              <w:jc w:val="center"/>
            </w:pPr>
            <w:r>
              <w:rPr>
                <w:b/>
              </w:rPr>
              <w:t>baby powder</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bl>
    <w:p w:rsidR="001574EA" w:rsidRDefault="001574EA">
      <w:pPr>
        <w:tabs>
          <w:tab w:val="left" w:pos="3900"/>
        </w:tabs>
        <w:jc w:val="center"/>
        <w:rPr>
          <w:b/>
          <w:sz w:val="28"/>
          <w:szCs w:val="28"/>
          <w:u w:val="single"/>
        </w:rPr>
      </w:pPr>
    </w:p>
    <w:p w:rsidR="00BE1D11" w:rsidRDefault="001574EA">
      <w:pPr>
        <w:tabs>
          <w:tab w:val="left" w:pos="3900"/>
        </w:tabs>
        <w:jc w:val="center"/>
      </w:pPr>
      <w:r>
        <w:rPr>
          <w:b/>
          <w:sz w:val="28"/>
          <w:szCs w:val="28"/>
          <w:u w:val="single"/>
        </w:rPr>
        <w:lastRenderedPageBreak/>
        <w:t>Table 2:  Physical and Chemical Properties of the Unknown</w:t>
      </w:r>
      <w:r>
        <w:rPr>
          <w:b/>
          <w:sz w:val="28"/>
          <w:szCs w:val="28"/>
          <w:u w:val="single"/>
        </w:rPr>
        <w:t xml:space="preserve"> Substance</w:t>
      </w:r>
    </w:p>
    <w:tbl>
      <w:tblPr>
        <w:tblStyle w:val="a0"/>
        <w:tblW w:w="110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
        <w:gridCol w:w="2742"/>
        <w:gridCol w:w="1751"/>
        <w:gridCol w:w="1752"/>
        <w:gridCol w:w="1751"/>
        <w:gridCol w:w="1752"/>
      </w:tblGrid>
      <w:tr w:rsidR="00BE1D11">
        <w:tc>
          <w:tcPr>
            <w:tcW w:w="1317" w:type="dxa"/>
          </w:tcPr>
          <w:p w:rsidR="00BE1D11" w:rsidRDefault="001574EA">
            <w:pPr>
              <w:tabs>
                <w:tab w:val="left" w:pos="3900"/>
              </w:tabs>
              <w:contextualSpacing w:val="0"/>
              <w:jc w:val="center"/>
            </w:pPr>
            <w:r>
              <w:rPr>
                <w:b/>
              </w:rPr>
              <w:t>Unknown Substance</w:t>
            </w:r>
          </w:p>
        </w:tc>
        <w:tc>
          <w:tcPr>
            <w:tcW w:w="2742" w:type="dxa"/>
          </w:tcPr>
          <w:p w:rsidR="00BE1D11" w:rsidRDefault="001574EA">
            <w:pPr>
              <w:tabs>
                <w:tab w:val="left" w:pos="3900"/>
              </w:tabs>
              <w:contextualSpacing w:val="0"/>
              <w:jc w:val="center"/>
            </w:pPr>
            <w:r>
              <w:rPr>
                <w:b/>
              </w:rPr>
              <w:t>Physical Properties</w:t>
            </w:r>
          </w:p>
        </w:tc>
        <w:tc>
          <w:tcPr>
            <w:tcW w:w="1751" w:type="dxa"/>
          </w:tcPr>
          <w:p w:rsidR="00BE1D11" w:rsidRDefault="001574EA">
            <w:pPr>
              <w:tabs>
                <w:tab w:val="left" w:pos="3900"/>
              </w:tabs>
              <w:contextualSpacing w:val="0"/>
              <w:jc w:val="center"/>
            </w:pPr>
            <w:r>
              <w:rPr>
                <w:b/>
              </w:rPr>
              <w:t>Reaction with water</w:t>
            </w:r>
          </w:p>
        </w:tc>
        <w:tc>
          <w:tcPr>
            <w:tcW w:w="1752" w:type="dxa"/>
          </w:tcPr>
          <w:p w:rsidR="00BE1D11" w:rsidRDefault="001574EA">
            <w:pPr>
              <w:tabs>
                <w:tab w:val="left" w:pos="3900"/>
              </w:tabs>
              <w:contextualSpacing w:val="0"/>
              <w:jc w:val="center"/>
            </w:pPr>
            <w:r>
              <w:rPr>
                <w:b/>
              </w:rPr>
              <w:t>Reaction with Vinegar</w:t>
            </w:r>
          </w:p>
        </w:tc>
        <w:tc>
          <w:tcPr>
            <w:tcW w:w="1751" w:type="dxa"/>
          </w:tcPr>
          <w:p w:rsidR="00BE1D11" w:rsidRDefault="001574EA">
            <w:pPr>
              <w:tabs>
                <w:tab w:val="left" w:pos="3900"/>
              </w:tabs>
              <w:contextualSpacing w:val="0"/>
              <w:jc w:val="center"/>
            </w:pPr>
            <w:r>
              <w:rPr>
                <w:b/>
              </w:rPr>
              <w:t>Reaction Iodine</w:t>
            </w:r>
          </w:p>
        </w:tc>
        <w:tc>
          <w:tcPr>
            <w:tcW w:w="1752" w:type="dxa"/>
          </w:tcPr>
          <w:p w:rsidR="00BE1D11" w:rsidRDefault="001574EA">
            <w:pPr>
              <w:tabs>
                <w:tab w:val="left" w:pos="3900"/>
              </w:tabs>
              <w:contextualSpacing w:val="0"/>
              <w:jc w:val="center"/>
            </w:pPr>
            <w:r>
              <w:rPr>
                <w:b/>
              </w:rPr>
              <w:t>Reaction with Phenolphthalein</w:t>
            </w:r>
          </w:p>
        </w:tc>
      </w:tr>
      <w:tr w:rsidR="00BE1D11">
        <w:trPr>
          <w:trHeight w:val="420"/>
        </w:trPr>
        <w:tc>
          <w:tcPr>
            <w:tcW w:w="1317" w:type="dxa"/>
            <w:vMerge w:val="restart"/>
            <w:vAlign w:val="center"/>
          </w:tcPr>
          <w:p w:rsidR="00BE1D11" w:rsidRDefault="001574EA">
            <w:pPr>
              <w:tabs>
                <w:tab w:val="left" w:pos="3900"/>
              </w:tabs>
              <w:contextualSpacing w:val="0"/>
              <w:jc w:val="center"/>
            </w:pPr>
            <w:r>
              <w:rPr>
                <w:b/>
              </w:rPr>
              <w:t>Sample # ______</w:t>
            </w:r>
          </w:p>
        </w:tc>
        <w:tc>
          <w:tcPr>
            <w:tcW w:w="2742" w:type="dxa"/>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c>
          <w:tcPr>
            <w:tcW w:w="1751" w:type="dxa"/>
            <w:vMerge w:val="restart"/>
          </w:tcPr>
          <w:p w:rsidR="00BE1D11" w:rsidRDefault="00BE1D11">
            <w:pPr>
              <w:tabs>
                <w:tab w:val="left" w:pos="3900"/>
              </w:tabs>
              <w:contextualSpacing w:val="0"/>
            </w:pPr>
          </w:p>
        </w:tc>
        <w:tc>
          <w:tcPr>
            <w:tcW w:w="1752" w:type="dxa"/>
            <w:vMerge w:val="restart"/>
          </w:tcPr>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r w:rsidR="00BE1D11">
        <w:trPr>
          <w:trHeight w:val="420"/>
        </w:trPr>
        <w:tc>
          <w:tcPr>
            <w:tcW w:w="1317" w:type="dxa"/>
            <w:vMerge/>
            <w:vAlign w:val="center"/>
          </w:tcPr>
          <w:p w:rsidR="00BE1D11" w:rsidRDefault="00BE1D11">
            <w:pPr>
              <w:tabs>
                <w:tab w:val="left" w:pos="3900"/>
              </w:tabs>
              <w:contextualSpacing w:val="0"/>
              <w:jc w:val="center"/>
            </w:pPr>
          </w:p>
        </w:tc>
        <w:tc>
          <w:tcPr>
            <w:tcW w:w="2742" w:type="dxa"/>
          </w:tcPr>
          <w:p w:rsidR="00BE1D11" w:rsidRDefault="00BE1D11">
            <w:pPr>
              <w:tabs>
                <w:tab w:val="left" w:pos="3900"/>
              </w:tabs>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spacing w:line="276" w:lineRule="auto"/>
              <w:contextualSpacing w:val="0"/>
            </w:pPr>
          </w:p>
        </w:tc>
        <w:tc>
          <w:tcPr>
            <w:tcW w:w="1751" w:type="dxa"/>
            <w:vMerge/>
          </w:tcPr>
          <w:p w:rsidR="00BE1D11" w:rsidRDefault="00BE1D11">
            <w:pPr>
              <w:spacing w:line="276" w:lineRule="auto"/>
              <w:contextualSpacing w:val="0"/>
            </w:pPr>
          </w:p>
        </w:tc>
        <w:tc>
          <w:tcPr>
            <w:tcW w:w="1752" w:type="dxa"/>
            <w:vMerge/>
          </w:tcPr>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p w:rsidR="00BE1D11" w:rsidRDefault="00BE1D11">
            <w:pPr>
              <w:tabs>
                <w:tab w:val="left" w:pos="3900"/>
              </w:tabs>
              <w:contextualSpacing w:val="0"/>
            </w:pPr>
          </w:p>
        </w:tc>
      </w:tr>
    </w:tbl>
    <w:p w:rsidR="00BE1D11" w:rsidRDefault="00BE1D11">
      <w:pPr>
        <w:tabs>
          <w:tab w:val="left" w:pos="3900"/>
        </w:tabs>
      </w:pPr>
    </w:p>
    <w:p w:rsidR="00BE1D11" w:rsidRDefault="001574EA">
      <w:pPr>
        <w:tabs>
          <w:tab w:val="left" w:pos="3900"/>
        </w:tabs>
      </w:pPr>
      <w:r>
        <w:rPr>
          <w:b/>
        </w:rPr>
        <w:t>Analysis and Conclusions:</w:t>
      </w:r>
    </w:p>
    <w:p w:rsidR="00BE1D11" w:rsidRDefault="001574EA">
      <w:pPr>
        <w:numPr>
          <w:ilvl w:val="0"/>
          <w:numId w:val="2"/>
        </w:numPr>
        <w:tabs>
          <w:tab w:val="left" w:pos="3900"/>
        </w:tabs>
        <w:ind w:hanging="360"/>
        <w:contextualSpacing/>
      </w:pPr>
      <w:r>
        <w:t xml:space="preserve">Based on your observations, what is the identity of the unknown substance? Justify your answer using evidence from the lab.   </w:t>
      </w:r>
    </w:p>
    <w:p w:rsidR="00BE1D11" w:rsidRDefault="00BE1D11">
      <w:pPr>
        <w:spacing w:after="0" w:line="240" w:lineRule="auto"/>
      </w:pPr>
    </w:p>
    <w:p w:rsidR="00BE1D11" w:rsidRDefault="00BE1D11">
      <w:pPr>
        <w:spacing w:after="0" w:line="240" w:lineRule="auto"/>
      </w:pPr>
    </w:p>
    <w:p w:rsidR="00BE1D11" w:rsidRDefault="00BE1D11">
      <w:pPr>
        <w:tabs>
          <w:tab w:val="left" w:pos="3900"/>
        </w:tabs>
      </w:pPr>
    </w:p>
    <w:p w:rsidR="00BE1D11" w:rsidRDefault="001574EA">
      <w:pPr>
        <w:numPr>
          <w:ilvl w:val="0"/>
          <w:numId w:val="2"/>
        </w:numPr>
        <w:tabs>
          <w:tab w:val="left" w:pos="3900"/>
        </w:tabs>
        <w:ind w:hanging="360"/>
        <w:contextualSpacing/>
      </w:pPr>
      <w:r>
        <w:t>W</w:t>
      </w:r>
      <w:r>
        <w:t xml:space="preserve">hich properties, physical or chemical, did you find most helpful in identifying the unknown powder?  Why?  Justify using examples from the lab.  </w:t>
      </w:r>
    </w:p>
    <w:p w:rsidR="00BE1D11" w:rsidRDefault="00BE1D11">
      <w:pPr>
        <w:spacing w:after="0" w:line="240" w:lineRule="auto"/>
      </w:pPr>
    </w:p>
    <w:p w:rsidR="00BE1D11" w:rsidRDefault="00BE1D11">
      <w:pPr>
        <w:spacing w:after="0" w:line="240" w:lineRule="auto"/>
      </w:pPr>
    </w:p>
    <w:p w:rsidR="00BE1D11" w:rsidRDefault="00BE1D11">
      <w:pPr>
        <w:spacing w:after="0" w:line="240" w:lineRule="auto"/>
      </w:pPr>
    </w:p>
    <w:p w:rsidR="00BE1D11" w:rsidRDefault="00BE1D11">
      <w:pPr>
        <w:tabs>
          <w:tab w:val="left" w:pos="3900"/>
        </w:tabs>
      </w:pPr>
    </w:p>
    <w:p w:rsidR="00BE1D11" w:rsidRDefault="001574EA">
      <w:pPr>
        <w:numPr>
          <w:ilvl w:val="0"/>
          <w:numId w:val="2"/>
        </w:numPr>
        <w:tabs>
          <w:tab w:val="left" w:pos="3900"/>
        </w:tabs>
        <w:ind w:hanging="360"/>
        <w:contextualSpacing/>
      </w:pPr>
      <w:r>
        <w:t>What other properties might have been useful in helping you identify the unknown sample.  Choose 2 prope</w:t>
      </w:r>
      <w:r>
        <w:t xml:space="preserve">rties and explain how you would go about obtaining information on these properties using the samples provided (you may bring in any type of lab equipment you wish) (i.e. what procedure might you use).  </w:t>
      </w:r>
    </w:p>
    <w:p w:rsidR="00BE1D11" w:rsidRDefault="00BE1D11">
      <w:pPr>
        <w:spacing w:after="0" w:line="240" w:lineRule="auto"/>
      </w:pPr>
    </w:p>
    <w:p w:rsidR="00BE1D11" w:rsidRDefault="00BE1D11">
      <w:pPr>
        <w:spacing w:after="0" w:line="240" w:lineRule="auto"/>
      </w:pPr>
    </w:p>
    <w:p w:rsidR="00BE1D11" w:rsidRDefault="00BE1D11">
      <w:pPr>
        <w:spacing w:after="0" w:line="240" w:lineRule="auto"/>
      </w:pPr>
    </w:p>
    <w:p w:rsidR="00BE1D11" w:rsidRDefault="00BE1D11">
      <w:pPr>
        <w:spacing w:after="0" w:line="240" w:lineRule="auto"/>
      </w:pPr>
    </w:p>
    <w:p w:rsidR="00BE1D11" w:rsidRDefault="00BE1D11">
      <w:pPr>
        <w:tabs>
          <w:tab w:val="left" w:pos="3900"/>
        </w:tabs>
      </w:pPr>
    </w:p>
    <w:p w:rsidR="00BE1D11" w:rsidRDefault="001574EA">
      <w:pPr>
        <w:numPr>
          <w:ilvl w:val="0"/>
          <w:numId w:val="2"/>
        </w:numPr>
        <w:tabs>
          <w:tab w:val="left" w:pos="3900"/>
        </w:tabs>
        <w:spacing w:after="0"/>
        <w:ind w:hanging="360"/>
        <w:contextualSpacing/>
      </w:pPr>
      <w:bookmarkStart w:id="0" w:name="_gjdgxs" w:colFirst="0" w:colLast="0"/>
      <w:bookmarkEnd w:id="0"/>
      <w:r>
        <w:t>Present me with a real-life</w:t>
      </w:r>
      <w:r>
        <w:t xml:space="preserve"> situation where you</w:t>
      </w:r>
      <w:r>
        <w:t xml:space="preserve"> might need to identify an unknown substance.  Given the situation, what methods might you use to identify it.  </w:t>
      </w:r>
    </w:p>
    <w:p w:rsidR="00BE1D11" w:rsidRDefault="00BE1D11">
      <w:pPr>
        <w:tabs>
          <w:tab w:val="left" w:pos="3900"/>
        </w:tabs>
        <w:ind w:left="720"/>
      </w:pPr>
    </w:p>
    <w:p w:rsidR="00BE1D11" w:rsidRDefault="00BE1D11">
      <w:pPr>
        <w:spacing w:after="0" w:line="240" w:lineRule="auto"/>
      </w:pPr>
    </w:p>
    <w:p w:rsidR="00BE1D11" w:rsidRDefault="00BE1D11">
      <w:pPr>
        <w:tabs>
          <w:tab w:val="left" w:pos="3900"/>
        </w:tabs>
        <w:ind w:left="720"/>
      </w:pPr>
    </w:p>
    <w:p w:rsidR="00BE1D11" w:rsidRDefault="00BE1D11">
      <w:pPr>
        <w:spacing w:after="0" w:line="240" w:lineRule="auto"/>
      </w:pPr>
    </w:p>
    <w:p w:rsidR="00BE1D11" w:rsidRDefault="00BE1D11">
      <w:pPr>
        <w:spacing w:after="0" w:line="240" w:lineRule="auto"/>
      </w:pPr>
    </w:p>
    <w:p w:rsidR="00BE1D11" w:rsidRDefault="00BE1D11">
      <w:pPr>
        <w:tabs>
          <w:tab w:val="left" w:pos="3900"/>
        </w:tabs>
      </w:pPr>
    </w:p>
    <w:p w:rsidR="00BE1D11" w:rsidRDefault="00BE1D11" w:rsidP="001574EA">
      <w:bookmarkStart w:id="1" w:name="_GoBack"/>
      <w:bookmarkEnd w:id="1"/>
    </w:p>
    <w:sectPr w:rsidR="00BE1D1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345"/>
    <w:multiLevelType w:val="multilevel"/>
    <w:tmpl w:val="249CBE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C352884"/>
    <w:multiLevelType w:val="multilevel"/>
    <w:tmpl w:val="1346A8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2005C12"/>
    <w:multiLevelType w:val="multilevel"/>
    <w:tmpl w:val="EC1805C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15:restartNumberingAfterBreak="0">
    <w:nsid w:val="3F3C0FD0"/>
    <w:multiLevelType w:val="multilevel"/>
    <w:tmpl w:val="9AE25F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F97552C"/>
    <w:multiLevelType w:val="multilevel"/>
    <w:tmpl w:val="91668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E1D11"/>
    <w:rsid w:val="001574EA"/>
    <w:rsid w:val="00BE1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5E00"/>
  <w15:docId w15:val="{3AD8B377-7B4F-49BB-9A5C-C88E8C96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Zahid Panchbhaya</cp:lastModifiedBy>
  <cp:revision>2</cp:revision>
  <dcterms:created xsi:type="dcterms:W3CDTF">2017-02-14T13:49:00Z</dcterms:created>
  <dcterms:modified xsi:type="dcterms:W3CDTF">2017-02-14T13:55:00Z</dcterms:modified>
</cp:coreProperties>
</file>